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1767CE06" w14:textId="77777777" w:rsidR="00D41C67" w:rsidRDefault="00D41C67"/>
    <w:p w14:paraId="214ECDC0" w14:textId="02919FC0" w:rsidR="00D41C67" w:rsidRDefault="00D96770" w:rsidP="00D41C67">
      <w:pPr>
        <w:pStyle w:val="NormalWeb"/>
        <w:jc w:val="center"/>
        <w:rPr>
          <w:rFonts w:ascii="Twinkl Cursive Unlooped Light" w:hAnsi="Twinkl Cursive Unlooped Light"/>
          <w:color w:val="000000"/>
          <w:sz w:val="56"/>
          <w:szCs w:val="56"/>
        </w:rPr>
      </w:pPr>
      <w:r w:rsidRPr="00D96770">
        <w:rPr>
          <w:rFonts w:ascii="Twinkl Cursive Unlooped Light" w:hAnsi="Twinkl Cursive Unlooped Light"/>
          <w:color w:val="000000"/>
          <w:sz w:val="56"/>
          <w:szCs w:val="56"/>
        </w:rPr>
        <w:t>Attendance</w:t>
      </w:r>
      <w:r w:rsidR="00D41C67" w:rsidRPr="00D96770">
        <w:rPr>
          <w:rFonts w:ascii="Twinkl Cursive Unlooped Light" w:hAnsi="Twinkl Cursive Unlooped Light"/>
          <w:color w:val="000000"/>
          <w:sz w:val="56"/>
          <w:szCs w:val="56"/>
        </w:rPr>
        <w:t xml:space="preserve"> Policy</w:t>
      </w:r>
    </w:p>
    <w:p w14:paraId="0157C0AB" w14:textId="77777777" w:rsidR="00C550D7" w:rsidRDefault="00C550D7" w:rsidP="001957C4">
      <w:pPr>
        <w:pStyle w:val="TOCHeading"/>
        <w:spacing w:before="0" w:after="120"/>
        <w:rPr>
          <w:rFonts w:ascii="Twinkl Cursive Unlooped Light" w:hAnsi="Twinkl Cursive Unlooped Light" w:cs="Arial"/>
          <w:b/>
          <w:sz w:val="28"/>
          <w:szCs w:val="28"/>
          <w:lang w:val="en-GB"/>
        </w:rPr>
      </w:pPr>
    </w:p>
    <w:p w14:paraId="7ECD23EA" w14:textId="7793EF7F" w:rsidR="001957C4" w:rsidRPr="00A02570" w:rsidRDefault="001957C4" w:rsidP="001957C4">
      <w:pPr>
        <w:pStyle w:val="TOCHeading"/>
        <w:spacing w:before="0" w:after="120"/>
        <w:rPr>
          <w:rFonts w:ascii="Twinkl Cursive Unlooped Light" w:hAnsi="Twinkl Cursive Unlooped Light" w:cs="Arial"/>
          <w:b/>
          <w:sz w:val="28"/>
          <w:szCs w:val="28"/>
          <w:lang w:val="en-GB"/>
        </w:rPr>
      </w:pPr>
      <w:r w:rsidRPr="00A02570">
        <w:rPr>
          <w:rFonts w:ascii="Twinkl Cursive Unlooped Light" w:hAnsi="Twinkl Cursive Unlooped Light" w:cs="Arial"/>
          <w:b/>
          <w:sz w:val="28"/>
          <w:szCs w:val="28"/>
          <w:lang w:val="en-GB"/>
        </w:rPr>
        <w:t>Contents</w:t>
      </w:r>
    </w:p>
    <w:p w14:paraId="1EE7D181" w14:textId="7D8EF9DB" w:rsidR="001957C4" w:rsidRPr="00A02570" w:rsidRDefault="001957C4" w:rsidP="001957C4">
      <w:pPr>
        <w:pStyle w:val="TOC1"/>
        <w:rPr>
          <w:rFonts w:ascii="Twinkl Cursive Unlooped Light" w:eastAsia="Times New Roman" w:hAnsi="Twinkl Cursive Unlooped Light"/>
          <w:noProof/>
          <w:kern w:val="2"/>
          <w:sz w:val="24"/>
          <w:lang w:eastAsia="en-GB"/>
        </w:rPr>
      </w:pPr>
      <w:r w:rsidRPr="00A02570">
        <w:rPr>
          <w:rFonts w:ascii="Twinkl Cursive Unlooped Light" w:hAnsi="Twinkl Cursive Unlooped Light" w:cs="Arial"/>
          <w:bCs/>
          <w:noProof/>
          <w:szCs w:val="20"/>
        </w:rPr>
        <w:fldChar w:fldCharType="begin"/>
      </w:r>
      <w:r w:rsidRPr="00A02570">
        <w:rPr>
          <w:rFonts w:ascii="Twinkl Cursive Unlooped Light" w:hAnsi="Twinkl Cursive Unlooped Light" w:cs="Arial"/>
          <w:bCs/>
          <w:noProof/>
          <w:szCs w:val="20"/>
        </w:rPr>
        <w:instrText xml:space="preserve"> TOC \o "1-3" \h \z \u </w:instrText>
      </w:r>
      <w:r w:rsidRPr="00A02570">
        <w:rPr>
          <w:rFonts w:ascii="Twinkl Cursive Unlooped Light" w:hAnsi="Twinkl Cursive Unlooped Light" w:cs="Arial"/>
          <w:bCs/>
          <w:noProof/>
          <w:szCs w:val="20"/>
        </w:rPr>
        <w:fldChar w:fldCharType="separate"/>
      </w:r>
      <w:hyperlink w:anchor="_Toc167190563" w:history="1">
        <w:r w:rsidRPr="00A02570">
          <w:rPr>
            <w:rStyle w:val="Hyperlink"/>
            <w:rFonts w:ascii="Twinkl Cursive Unlooped Light" w:hAnsi="Twinkl Cursive Unlooped Light"/>
            <w:noProof/>
          </w:rPr>
          <w:t>1. Aims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_Toc167190563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2</w:t>
        </w:r>
        <w:r w:rsidRPr="00A02570">
          <w:rPr>
            <w:rFonts w:ascii="Twinkl Cursive Unlooped Light" w:hAnsi="Twinkl Cursive Unlooped Light"/>
            <w:noProof/>
            <w:webHidden/>
          </w:rPr>
          <w:fldChar w:fldCharType="end"/>
        </w:r>
      </w:hyperlink>
    </w:p>
    <w:p w14:paraId="3E5D0154" w14:textId="7EC866A4"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4" w:history="1">
        <w:r w:rsidRPr="00A02570">
          <w:rPr>
            <w:rStyle w:val="Hyperlink"/>
            <w:rFonts w:ascii="Twinkl Cursive Unlooped Light" w:eastAsia="Arial" w:hAnsi="Twinkl Cursive Unlooped Light"/>
            <w:noProof/>
            <w:lang w:eastAsia="en-GB"/>
          </w:rPr>
          <w:t>2. Legislation and guidance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_Toc167190564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2</w:t>
        </w:r>
        <w:r w:rsidRPr="00A02570">
          <w:rPr>
            <w:rFonts w:ascii="Twinkl Cursive Unlooped Light" w:hAnsi="Twinkl Cursive Unlooped Light"/>
            <w:noProof/>
            <w:webHidden/>
          </w:rPr>
          <w:fldChar w:fldCharType="end"/>
        </w:r>
      </w:hyperlink>
    </w:p>
    <w:p w14:paraId="1108C797" w14:textId="25AAD76C"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5" w:history="1">
        <w:r w:rsidRPr="00A02570">
          <w:rPr>
            <w:rStyle w:val="Hyperlink"/>
            <w:rFonts w:ascii="Twinkl Cursive Unlooped Light" w:eastAsia="Arial" w:hAnsi="Twinkl Cursive Unlooped Light"/>
            <w:noProof/>
            <w:lang w:eastAsia="en-GB"/>
          </w:rPr>
          <w:t>3. Roles and responsibilities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_Toc167190565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3</w:t>
        </w:r>
        <w:r w:rsidRPr="00A02570">
          <w:rPr>
            <w:rFonts w:ascii="Twinkl Cursive Unlooped Light" w:hAnsi="Twinkl Cursive Unlooped Light"/>
            <w:noProof/>
            <w:webHidden/>
          </w:rPr>
          <w:fldChar w:fldCharType="end"/>
        </w:r>
      </w:hyperlink>
    </w:p>
    <w:p w14:paraId="18DD97B1" w14:textId="5F852D72"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6" w:history="1">
        <w:r w:rsidRPr="00A02570">
          <w:rPr>
            <w:rStyle w:val="Hyperlink"/>
            <w:rFonts w:ascii="Twinkl Cursive Unlooped Light" w:eastAsia="Arial" w:hAnsi="Twinkl Cursive Unlooped Light"/>
            <w:noProof/>
            <w:lang w:eastAsia="en-GB"/>
          </w:rPr>
          <w:t>4. Recording attendance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_Toc167190566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5</w:t>
        </w:r>
        <w:r w:rsidRPr="00A02570">
          <w:rPr>
            <w:rFonts w:ascii="Twinkl Cursive Unlooped Light" w:hAnsi="Twinkl Cursive Unlooped Light"/>
            <w:noProof/>
            <w:webHidden/>
          </w:rPr>
          <w:fldChar w:fldCharType="end"/>
        </w:r>
      </w:hyperlink>
    </w:p>
    <w:p w14:paraId="08111EBF" w14:textId="4D30C0A7"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7" w:history="1">
        <w:r w:rsidRPr="00A02570">
          <w:rPr>
            <w:rStyle w:val="Hyperlink"/>
            <w:rFonts w:ascii="Twinkl Cursive Unlooped Light" w:eastAsia="Arial" w:hAnsi="Twinkl Cursive Unlooped Light"/>
            <w:noProof/>
            <w:lang w:eastAsia="en-GB"/>
          </w:rPr>
          <w:t>5. Authorised and unauthorised absence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_Toc167190567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7</w:t>
        </w:r>
        <w:r w:rsidRPr="00A02570">
          <w:rPr>
            <w:rFonts w:ascii="Twinkl Cursive Unlooped Light" w:hAnsi="Twinkl Cursive Unlooped Light"/>
            <w:noProof/>
            <w:webHidden/>
          </w:rPr>
          <w:fldChar w:fldCharType="end"/>
        </w:r>
      </w:hyperlink>
    </w:p>
    <w:p w14:paraId="13D536C4" w14:textId="7140405A"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8" w:history="1">
        <w:r w:rsidRPr="00A02570">
          <w:rPr>
            <w:rStyle w:val="Hyperlink"/>
            <w:rFonts w:ascii="Twinkl Cursive Unlooped Light" w:eastAsia="Arial" w:hAnsi="Twinkl Cursive Unlooped Light"/>
            <w:noProof/>
            <w:lang w:eastAsia="en-GB"/>
          </w:rPr>
          <w:t>6. Strategies for promoting attendance</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_Toc167190568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10</w:t>
        </w:r>
        <w:r w:rsidRPr="00A02570">
          <w:rPr>
            <w:rFonts w:ascii="Twinkl Cursive Unlooped Light" w:hAnsi="Twinkl Cursive Unlooped Light"/>
            <w:noProof/>
            <w:webHidden/>
          </w:rPr>
          <w:fldChar w:fldCharType="end"/>
        </w:r>
      </w:hyperlink>
    </w:p>
    <w:p w14:paraId="75A2CB93" w14:textId="7A6D51CE"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69" w:history="1">
        <w:r w:rsidRPr="00A02570">
          <w:rPr>
            <w:rStyle w:val="Hyperlink"/>
            <w:rFonts w:ascii="Twinkl Cursive Unlooped Light" w:eastAsia="Arial" w:hAnsi="Twinkl Cursive Unlooped Light"/>
            <w:noProof/>
            <w:lang w:eastAsia="en-GB"/>
          </w:rPr>
          <w:t xml:space="preserve">7. Supporting pupils who are absent or returning to </w:t>
        </w:r>
        <w:r w:rsidR="007D29BC">
          <w:rPr>
            <w:rStyle w:val="Hyperlink"/>
            <w:rFonts w:ascii="Twinkl Cursive Unlooped Light" w:eastAsia="Arial" w:hAnsi="Twinkl Cursive Unlooped Light"/>
            <w:noProof/>
            <w:lang w:eastAsia="en-GB"/>
          </w:rPr>
          <w:t>HLH</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_Toc167190569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10</w:t>
        </w:r>
        <w:r w:rsidRPr="00A02570">
          <w:rPr>
            <w:rFonts w:ascii="Twinkl Cursive Unlooped Light" w:hAnsi="Twinkl Cursive Unlooped Light"/>
            <w:noProof/>
            <w:webHidden/>
          </w:rPr>
          <w:fldChar w:fldCharType="end"/>
        </w:r>
      </w:hyperlink>
    </w:p>
    <w:p w14:paraId="0168C675" w14:textId="3F2A5F48"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70" w:history="1">
        <w:r w:rsidRPr="00A02570">
          <w:rPr>
            <w:rStyle w:val="Hyperlink"/>
            <w:rFonts w:ascii="Twinkl Cursive Unlooped Light" w:eastAsia="Arial" w:hAnsi="Twinkl Cursive Unlooped Light"/>
            <w:noProof/>
            <w:lang w:eastAsia="en-GB"/>
          </w:rPr>
          <w:t>8. Attendance monitoring</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_Toc167190570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12</w:t>
        </w:r>
        <w:r w:rsidRPr="00A02570">
          <w:rPr>
            <w:rFonts w:ascii="Twinkl Cursive Unlooped Light" w:hAnsi="Twinkl Cursive Unlooped Light"/>
            <w:noProof/>
            <w:webHidden/>
          </w:rPr>
          <w:fldChar w:fldCharType="end"/>
        </w:r>
      </w:hyperlink>
    </w:p>
    <w:p w14:paraId="2B923A51" w14:textId="35ECFB9D"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71" w:history="1">
        <w:r w:rsidRPr="00A02570">
          <w:rPr>
            <w:rStyle w:val="Hyperlink"/>
            <w:rFonts w:ascii="Twinkl Cursive Unlooped Light" w:eastAsia="Arial" w:hAnsi="Twinkl Cursive Unlooped Light"/>
            <w:noProof/>
            <w:lang w:eastAsia="en-GB"/>
          </w:rPr>
          <w:t>9. Monitoring arrangements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_Toc167190571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13</w:t>
        </w:r>
        <w:r w:rsidRPr="00A02570">
          <w:rPr>
            <w:rFonts w:ascii="Twinkl Cursive Unlooped Light" w:hAnsi="Twinkl Cursive Unlooped Light"/>
            <w:noProof/>
            <w:webHidden/>
          </w:rPr>
          <w:fldChar w:fldCharType="end"/>
        </w:r>
      </w:hyperlink>
    </w:p>
    <w:p w14:paraId="23D3F7AA" w14:textId="6B875E44" w:rsidR="001957C4" w:rsidRPr="00A02570" w:rsidRDefault="001957C4" w:rsidP="001957C4">
      <w:pPr>
        <w:pStyle w:val="TOC1"/>
        <w:rPr>
          <w:rFonts w:ascii="Twinkl Cursive Unlooped Light" w:eastAsia="Times New Roman" w:hAnsi="Twinkl Cursive Unlooped Light"/>
          <w:noProof/>
          <w:kern w:val="2"/>
          <w:sz w:val="24"/>
          <w:lang w:eastAsia="en-GB"/>
        </w:rPr>
      </w:pPr>
      <w:hyperlink w:anchor="_Toc167190572" w:history="1">
        <w:r w:rsidRPr="00A02570">
          <w:rPr>
            <w:rStyle w:val="Hyperlink"/>
            <w:rFonts w:ascii="Twinkl Cursive Unlooped Light" w:eastAsia="Arial" w:hAnsi="Twinkl Cursive Unlooped Light"/>
            <w:noProof/>
            <w:lang w:eastAsia="en-GB"/>
          </w:rPr>
          <w:t>10. Links with other policies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_Toc167190572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noProof/>
            <w:webHidden/>
          </w:rPr>
          <w:t>13</w:t>
        </w:r>
        <w:r w:rsidRPr="00A02570">
          <w:rPr>
            <w:rFonts w:ascii="Twinkl Cursive Unlooped Light" w:hAnsi="Twinkl Cursive Unlooped Light"/>
            <w:noProof/>
            <w:webHidden/>
          </w:rPr>
          <w:fldChar w:fldCharType="end"/>
        </w:r>
      </w:hyperlink>
    </w:p>
    <w:p w14:paraId="15D1099E" w14:textId="30475F7A" w:rsidR="001957C4" w:rsidRPr="00A02570" w:rsidRDefault="001957C4" w:rsidP="001957C4">
      <w:pPr>
        <w:pStyle w:val="TOC3"/>
        <w:tabs>
          <w:tab w:val="right" w:leader="dot" w:pos="9736"/>
        </w:tabs>
        <w:rPr>
          <w:rFonts w:ascii="Twinkl Cursive Unlooped Light" w:eastAsia="Times New Roman" w:hAnsi="Twinkl Cursive Unlooped Light"/>
          <w:noProof/>
          <w:kern w:val="2"/>
          <w:sz w:val="24"/>
          <w:lang w:eastAsia="en-GB"/>
        </w:rPr>
      </w:pPr>
      <w:hyperlink w:anchor="_Toc167190573" w:history="1">
        <w:r w:rsidRPr="00A02570">
          <w:rPr>
            <w:rStyle w:val="Hyperlink"/>
            <w:rFonts w:ascii="Twinkl Cursive Unlooped Light" w:eastAsia="Arial" w:hAnsi="Twinkl Cursive Unlooped Light"/>
            <w:noProof/>
            <w:lang w:eastAsia="en-GB"/>
          </w:rPr>
          <w:t>Appendix 1: attendance codes</w:t>
        </w:r>
        <w:r w:rsidRPr="00A02570">
          <w:rPr>
            <w:rFonts w:ascii="Twinkl Cursive Unlooped Light" w:hAnsi="Twinkl Cursive Unlooped Light"/>
            <w:noProof/>
            <w:webHidden/>
          </w:rPr>
          <w:tab/>
        </w:r>
        <w:r w:rsidRPr="00A02570">
          <w:rPr>
            <w:rFonts w:ascii="Twinkl Cursive Unlooped Light" w:hAnsi="Twinkl Cursive Unlooped Light"/>
            <w:noProof/>
            <w:webHidden/>
          </w:rPr>
          <w:fldChar w:fldCharType="begin"/>
        </w:r>
        <w:r w:rsidRPr="00A02570">
          <w:rPr>
            <w:rFonts w:ascii="Twinkl Cursive Unlooped Light" w:hAnsi="Twinkl Cursive Unlooped Light"/>
            <w:noProof/>
            <w:webHidden/>
          </w:rPr>
          <w:instrText xml:space="preserve"> PAGEREF _Toc167190573 \h </w:instrText>
        </w:r>
        <w:r w:rsidRPr="00A02570">
          <w:rPr>
            <w:rFonts w:ascii="Twinkl Cursive Unlooped Light" w:hAnsi="Twinkl Cursive Unlooped Light"/>
            <w:noProof/>
            <w:webHidden/>
          </w:rPr>
        </w:r>
        <w:r w:rsidRPr="00A02570">
          <w:rPr>
            <w:rFonts w:ascii="Twinkl Cursive Unlooped Light" w:hAnsi="Twinkl Cursive Unlooped Light"/>
            <w:noProof/>
            <w:webHidden/>
          </w:rPr>
          <w:fldChar w:fldCharType="separate"/>
        </w:r>
        <w:r w:rsidR="00A16AA4">
          <w:rPr>
            <w:rFonts w:ascii="Twinkl Cursive Unlooped Light" w:hAnsi="Twinkl Cursive Unlooped Light"/>
            <w:b/>
            <w:bCs/>
            <w:noProof/>
            <w:webHidden/>
          </w:rPr>
          <w:t>Error! Bookmark not defined.</w:t>
        </w:r>
        <w:r w:rsidRPr="00A02570">
          <w:rPr>
            <w:rFonts w:ascii="Twinkl Cursive Unlooped Light" w:hAnsi="Twinkl Cursive Unlooped Light"/>
            <w:noProof/>
            <w:webHidden/>
          </w:rPr>
          <w:fldChar w:fldCharType="end"/>
        </w:r>
      </w:hyperlink>
    </w:p>
    <w:p w14:paraId="0FF6C1BF" w14:textId="32120EB8" w:rsidR="00CE4771" w:rsidRPr="00CE4771" w:rsidRDefault="001957C4" w:rsidP="00CE4771">
      <w:pPr>
        <w:pStyle w:val="TOC1"/>
        <w:rPr>
          <w:rFonts w:ascii="Twinkl Cursive Unlooped Light" w:hAnsi="Twinkl Cursive Unlooped Light"/>
          <w:noProof/>
        </w:rPr>
      </w:pPr>
      <w:r w:rsidRPr="00A02570">
        <w:rPr>
          <w:rFonts w:ascii="Twinkl Cursive Unlooped Light" w:hAnsi="Twinkl Cursive Unlooped Light" w:cs="Arial"/>
          <w:noProof/>
          <w:szCs w:val="20"/>
        </w:rPr>
        <w:fldChar w:fldCharType="end"/>
      </w:r>
      <w:r w:rsidRPr="00A02570">
        <w:rPr>
          <w:rFonts w:ascii="Twinkl Cursive Unlooped Light" w:hAnsi="Twinkl Cursive Unlooped Light"/>
          <w:lang w:eastAsia="en-GB"/>
        </w:rPr>
        <w:fldChar w:fldCharType="begin"/>
      </w:r>
      <w:r w:rsidRPr="00A02570">
        <w:rPr>
          <w:rFonts w:ascii="Twinkl Cursive Unlooped Light" w:hAnsi="Twinkl Cursive Unlooped Light"/>
          <w:lang w:eastAsia="en-GB"/>
        </w:rPr>
        <w:instrText xml:space="preserve"> TOC \o "1-3" \h \z \u </w:instrText>
      </w:r>
      <w:r w:rsidRPr="00A02570">
        <w:rPr>
          <w:rFonts w:ascii="Twinkl Cursive Unlooped Light" w:hAnsi="Twinkl Cursive Unlooped Light"/>
          <w:lang w:eastAsia="en-GB"/>
        </w:rPr>
        <w:fldChar w:fldCharType="separate"/>
      </w:r>
      <w:r w:rsidRPr="00A02570">
        <w:rPr>
          <w:rFonts w:ascii="Twinkl Cursive Unlooped Light" w:hAnsi="Twinkl Cursive Unlooped Light"/>
          <w:lang w:eastAsia="en-GB"/>
        </w:rPr>
        <w:fldChar w:fldCharType="end"/>
      </w:r>
      <w:bookmarkStart w:id="0" w:name="_Toc162360190"/>
    </w:p>
    <w:p w14:paraId="5575F34E" w14:textId="77777777" w:rsidR="00807FEF" w:rsidRDefault="00807FEF" w:rsidP="001957C4">
      <w:pPr>
        <w:pStyle w:val="Heading1"/>
        <w:rPr>
          <w:rFonts w:ascii="Twinkl Cursive Unlooped Light" w:hAnsi="Twinkl Cursive Unlooped Light"/>
          <w:color w:val="000000" w:themeColor="text1"/>
        </w:rPr>
      </w:pPr>
      <w:bookmarkStart w:id="1" w:name="_Toc141952376"/>
      <w:bookmarkStart w:id="2" w:name="_Toc167190563"/>
      <w:bookmarkEnd w:id="0"/>
    </w:p>
    <w:p w14:paraId="54AECCAD" w14:textId="77777777" w:rsidR="00807FEF" w:rsidRDefault="00807FEF" w:rsidP="001957C4">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w:t>
      </w:r>
    </w:p>
    <w:p w14:paraId="7686F699" w14:textId="77777777" w:rsidR="00807FEF" w:rsidRDefault="00807FEF" w:rsidP="001957C4">
      <w:pPr>
        <w:pStyle w:val="Heading1"/>
        <w:rPr>
          <w:rFonts w:ascii="Twinkl Cursive Unlooped Light" w:hAnsi="Twinkl Cursive Unlooped Light"/>
          <w:color w:val="000000" w:themeColor="text1"/>
        </w:rPr>
      </w:pPr>
    </w:p>
    <w:p w14:paraId="0AAA87CE" w14:textId="77777777" w:rsidR="00807FEF" w:rsidRDefault="00807FEF" w:rsidP="001957C4">
      <w:pPr>
        <w:pStyle w:val="Heading1"/>
        <w:rPr>
          <w:rFonts w:ascii="Twinkl Cursive Unlooped Light" w:hAnsi="Twinkl Cursive Unlooped Light"/>
          <w:color w:val="000000" w:themeColor="text1"/>
        </w:rPr>
      </w:pPr>
    </w:p>
    <w:p w14:paraId="72A8DAE4" w14:textId="77777777" w:rsidR="00807FEF" w:rsidRDefault="00807FEF" w:rsidP="001957C4">
      <w:pPr>
        <w:pStyle w:val="Heading1"/>
        <w:rPr>
          <w:rFonts w:ascii="Twinkl Cursive Unlooped Light" w:hAnsi="Twinkl Cursive Unlooped Light"/>
          <w:color w:val="000000" w:themeColor="text1"/>
        </w:rPr>
      </w:pPr>
    </w:p>
    <w:p w14:paraId="5148AB61" w14:textId="77777777" w:rsidR="00807FEF" w:rsidRDefault="00807FEF" w:rsidP="001957C4">
      <w:pPr>
        <w:pStyle w:val="Heading1"/>
        <w:rPr>
          <w:rFonts w:ascii="Twinkl Cursive Unlooped Light" w:hAnsi="Twinkl Cursive Unlooped Light"/>
          <w:color w:val="000000" w:themeColor="text1"/>
        </w:rPr>
      </w:pPr>
    </w:p>
    <w:p w14:paraId="12F0A035" w14:textId="77777777" w:rsidR="00807FEF" w:rsidRDefault="00807FEF" w:rsidP="001957C4">
      <w:pPr>
        <w:pStyle w:val="Heading1"/>
        <w:rPr>
          <w:rFonts w:ascii="Twinkl Cursive Unlooped Light" w:hAnsi="Twinkl Cursive Unlooped Light"/>
          <w:color w:val="000000" w:themeColor="text1"/>
        </w:rPr>
      </w:pPr>
    </w:p>
    <w:p w14:paraId="7F53CA8A" w14:textId="4632951D" w:rsidR="00807FEF" w:rsidRDefault="00807FEF" w:rsidP="001957C4">
      <w:pPr>
        <w:pStyle w:val="Heading1"/>
        <w:rPr>
          <w:rFonts w:ascii="Twinkl Cursive Unlooped Light" w:hAnsi="Twinkl Cursive Unlooped Light"/>
          <w:color w:val="000000" w:themeColor="text1"/>
        </w:rPr>
      </w:pPr>
    </w:p>
    <w:p w14:paraId="017A2064" w14:textId="77777777" w:rsidR="00807FEF" w:rsidRDefault="00807FEF" w:rsidP="001957C4">
      <w:pPr>
        <w:pStyle w:val="Heading1"/>
        <w:rPr>
          <w:rFonts w:ascii="Twinkl Cursive Unlooped Light" w:hAnsi="Twinkl Cursive Unlooped Light"/>
          <w:color w:val="000000" w:themeColor="text1"/>
        </w:rPr>
      </w:pPr>
    </w:p>
    <w:p w14:paraId="769FBC49" w14:textId="68A9691E" w:rsidR="00807FEF" w:rsidRDefault="00807FEF" w:rsidP="001957C4">
      <w:pPr>
        <w:pStyle w:val="Heading1"/>
        <w:rPr>
          <w:rFonts w:ascii="Twinkl Cursive Unlooped Light" w:hAnsi="Twinkl Cursive Unlooped Light"/>
          <w:color w:val="000000" w:themeColor="text1"/>
        </w:rPr>
      </w:pPr>
    </w:p>
    <w:p w14:paraId="53E5BCE4" w14:textId="77777777" w:rsidR="00807FEF" w:rsidRDefault="00807FEF" w:rsidP="001957C4">
      <w:pPr>
        <w:pStyle w:val="Heading1"/>
        <w:rPr>
          <w:rFonts w:ascii="Twinkl Cursive Unlooped Light" w:hAnsi="Twinkl Cursive Unlooped Light"/>
          <w:color w:val="000000" w:themeColor="text1"/>
        </w:rPr>
      </w:pPr>
    </w:p>
    <w:p w14:paraId="2121DD28" w14:textId="77777777" w:rsidR="00807FEF" w:rsidRDefault="00807FEF" w:rsidP="00807FEF"/>
    <w:p w14:paraId="224A7C21" w14:textId="77777777" w:rsidR="00807FEF" w:rsidRDefault="00807FEF" w:rsidP="00807FEF"/>
    <w:p w14:paraId="7D660FE4" w14:textId="77777777" w:rsidR="00807FEF" w:rsidRDefault="00807FEF" w:rsidP="00807FEF"/>
    <w:p w14:paraId="78D06135" w14:textId="77777777" w:rsidR="00807FEF" w:rsidRPr="00807FEF" w:rsidRDefault="00807FEF" w:rsidP="00807FEF"/>
    <w:p w14:paraId="34E5A2F5" w14:textId="77777777" w:rsidR="00807FEF" w:rsidRDefault="00807FEF" w:rsidP="001957C4">
      <w:pPr>
        <w:pStyle w:val="Heading1"/>
        <w:rPr>
          <w:rFonts w:ascii="Twinkl Cursive Unlooped Light" w:hAnsi="Twinkl Cursive Unlooped Light"/>
          <w:color w:val="000000" w:themeColor="text1"/>
        </w:rPr>
      </w:pPr>
    </w:p>
    <w:p w14:paraId="2F72371B" w14:textId="2F8C4FFE" w:rsidR="001957C4" w:rsidRPr="00CE4771" w:rsidRDefault="001957C4" w:rsidP="001957C4">
      <w:pPr>
        <w:pStyle w:val="Heading1"/>
        <w:rPr>
          <w:rFonts w:ascii="Twinkl Cursive Unlooped Light" w:hAnsi="Twinkl Cursive Unlooped Light"/>
          <w:color w:val="000000" w:themeColor="text1"/>
        </w:rPr>
      </w:pPr>
      <w:r w:rsidRPr="00CE4771">
        <w:rPr>
          <w:rFonts w:ascii="Twinkl Cursive Unlooped Light" w:hAnsi="Twinkl Cursive Unlooped Light"/>
          <w:color w:val="000000" w:themeColor="text1"/>
        </w:rPr>
        <w:t>1. Aims</w:t>
      </w:r>
      <w:bookmarkEnd w:id="1"/>
      <w:bookmarkEnd w:id="2"/>
      <w:r w:rsidRPr="00CE4771">
        <w:rPr>
          <w:rFonts w:ascii="Twinkl Cursive Unlooped Light" w:hAnsi="Twinkl Cursive Unlooped Light"/>
          <w:color w:val="000000" w:themeColor="text1"/>
        </w:rPr>
        <w:t xml:space="preserve"> </w:t>
      </w:r>
    </w:p>
    <w:p w14:paraId="4BB8D692" w14:textId="1F74D8AA" w:rsidR="001957C4" w:rsidRPr="00CE4771" w:rsidRDefault="001957C4" w:rsidP="001957C4">
      <w:pPr>
        <w:rPr>
          <w:rFonts w:ascii="Twinkl Cursive Unlooped Light" w:hAnsi="Twinkl Cursive Unlooped Light" w:cs="Arial"/>
          <w:color w:val="000000" w:themeColor="text1"/>
          <w:lang w:eastAsia="en-GB"/>
        </w:rPr>
      </w:pPr>
      <w:r w:rsidRPr="00CE4771">
        <w:rPr>
          <w:rFonts w:ascii="Twinkl Cursive Unlooped Light" w:hAnsi="Twinkl Cursive Unlooped Light"/>
          <w:color w:val="000000" w:themeColor="text1"/>
          <w:lang w:eastAsia="en-GB"/>
        </w:rPr>
        <w:t xml:space="preserve">This policy aims to show our commitment to meeting our obligations with regards to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attendance, including those laid out in the Department for Education’s (DfE’s) statutory guidance on</w:t>
      </w:r>
      <w:r w:rsidRPr="00CE4771">
        <w:rPr>
          <w:rFonts w:ascii="Twinkl Cursive Unlooped Light" w:hAnsi="Twinkl Cursive Unlooped Light"/>
          <w:color w:val="000000" w:themeColor="text1"/>
          <w:shd w:val="clear" w:color="auto" w:fill="FFFFFF"/>
          <w:lang w:eastAsia="en-GB"/>
        </w:rPr>
        <w:t xml:space="preserve"> </w:t>
      </w:r>
      <w:hyperlink r:id="rId8" w:history="1">
        <w:r w:rsidRPr="00CE4771">
          <w:rPr>
            <w:rFonts w:ascii="Twinkl Cursive Unlooped Light" w:hAnsi="Twinkl Cursive Unlooped Light"/>
            <w:color w:val="000000" w:themeColor="text1"/>
            <w:u w:val="single" w:color="0072CC"/>
            <w:lang w:eastAsia="en-GB"/>
          </w:rPr>
          <w:t xml:space="preserve">working together to improve </w:t>
        </w:r>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 xml:space="preserve"> attendance (applies from 19 August 2024)</w:t>
        </w:r>
      </w:hyperlink>
      <w:r w:rsidRPr="00CE4771">
        <w:rPr>
          <w:rFonts w:ascii="Twinkl Cursive Unlooped Light" w:hAnsi="Twinkl Cursive Unlooped Light"/>
          <w:color w:val="000000" w:themeColor="text1"/>
          <w:lang w:eastAsia="en-GB"/>
        </w:rPr>
        <w:t>, through our whole-</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culture and ethos that values good attendance, including:</w:t>
      </w:r>
      <w:bookmarkStart w:id="3" w:name="_Hlk166581448"/>
    </w:p>
    <w:p w14:paraId="0D0C7360"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s="Arial"/>
          <w:color w:val="000000" w:themeColor="text1"/>
          <w:lang w:eastAsia="en-GB"/>
        </w:rPr>
      </w:pPr>
      <w:r w:rsidRPr="009D3842">
        <w:rPr>
          <w:rFonts w:ascii="Twinkl Cursive Unlooped Light" w:eastAsia="Times New Roman" w:hAnsi="Twinkl Cursive Unlooped Light" w:cs="Arial"/>
          <w:color w:val="000000" w:themeColor="text1"/>
          <w:lang w:eastAsia="en-GB"/>
        </w:rPr>
        <w:t>Setting high expectations for the attendance and punctuality of all pupils</w:t>
      </w:r>
    </w:p>
    <w:bookmarkEnd w:id="3"/>
    <w:p w14:paraId="31B2DAF4"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Promoting good attendance and the benefits of good attendance</w:t>
      </w:r>
    </w:p>
    <w:p w14:paraId="35869B82"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Reducing absence, including persistent and severe absence</w:t>
      </w:r>
    </w:p>
    <w:p w14:paraId="08088E0A"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Ensuring every pupil has access to the full-time education to which they are entitled</w:t>
      </w:r>
    </w:p>
    <w:p w14:paraId="4B3DD7DE" w14:textId="77777777"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Acting early to address patterns of absence</w:t>
      </w:r>
    </w:p>
    <w:p w14:paraId="1E8F4F5E" w14:textId="45DCA6A9" w:rsidR="001957C4" w:rsidRPr="009D3842" w:rsidRDefault="001957C4" w:rsidP="009D3842">
      <w:pPr>
        <w:pStyle w:val="ListParagraph"/>
        <w:numPr>
          <w:ilvl w:val="0"/>
          <w:numId w:val="55"/>
        </w:numPr>
        <w:spacing w:after="120"/>
        <w:rPr>
          <w:rFonts w:ascii="Twinkl Cursive Unlooped Light" w:eastAsia="Times New Roman" w:hAnsi="Twinkl Cursive Unlooped Light"/>
          <w:color w:val="000000" w:themeColor="text1"/>
          <w:lang w:eastAsia="en-GB"/>
        </w:rPr>
      </w:pPr>
      <w:r w:rsidRPr="009D3842">
        <w:rPr>
          <w:rFonts w:ascii="Twinkl Cursive Unlooped Light" w:hAnsi="Twinkl Cursive Unlooped Light"/>
          <w:color w:val="000000" w:themeColor="text1"/>
          <w:lang w:eastAsia="en-GB"/>
        </w:rPr>
        <w:t xml:space="preserve">Building strong relationships with families to make sure pupils have the support in place to attend </w:t>
      </w:r>
      <w:r w:rsidR="007D29BC">
        <w:rPr>
          <w:rFonts w:ascii="Twinkl Cursive Unlooped Light" w:hAnsi="Twinkl Cursive Unlooped Light"/>
          <w:color w:val="000000" w:themeColor="text1"/>
          <w:lang w:eastAsia="en-GB"/>
        </w:rPr>
        <w:t>HLH</w:t>
      </w:r>
    </w:p>
    <w:p w14:paraId="7AE49C51"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br/>
        <w:t>We will also promote and support punctuality in attending lessons.</w:t>
      </w:r>
    </w:p>
    <w:p w14:paraId="2F4DC118" w14:textId="77777777" w:rsidR="001957C4" w:rsidRPr="00CE4771" w:rsidRDefault="001957C4" w:rsidP="001957C4">
      <w:pPr>
        <w:rPr>
          <w:rFonts w:ascii="Twinkl Cursive Unlooped Light" w:hAnsi="Twinkl Cursive Unlooped Light"/>
          <w:color w:val="000000" w:themeColor="text1"/>
          <w:lang w:eastAsia="en-GB"/>
        </w:rPr>
      </w:pPr>
    </w:p>
    <w:p w14:paraId="54F57E53"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4" w:name="_Toc162360191"/>
      <w:bookmarkStart w:id="5" w:name="_Toc167190564"/>
      <w:r w:rsidRPr="00CE4771">
        <w:rPr>
          <w:rFonts w:ascii="Twinkl Cursive Unlooped Light" w:eastAsia="Arial" w:hAnsi="Twinkl Cursive Unlooped Light"/>
          <w:color w:val="000000" w:themeColor="text1"/>
          <w:szCs w:val="28"/>
          <w:lang w:eastAsia="en-GB"/>
        </w:rPr>
        <w:t>2. Legislation and guidance</w:t>
      </w:r>
      <w:bookmarkEnd w:id="4"/>
      <w:bookmarkEnd w:id="5"/>
      <w:r w:rsidRPr="00CE4771">
        <w:rPr>
          <w:rFonts w:ascii="Twinkl Cursive Unlooped Light" w:eastAsia="Arial" w:hAnsi="Twinkl Cursive Unlooped Light"/>
          <w:color w:val="000000" w:themeColor="text1"/>
          <w:szCs w:val="28"/>
          <w:lang w:eastAsia="en-GB"/>
        </w:rPr>
        <w:t xml:space="preserve"> </w:t>
      </w:r>
    </w:p>
    <w:p w14:paraId="68FC105D" w14:textId="08EF6E32"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This policy is based on the Department for Education’s (DfE’s) statutory guidance on</w:t>
      </w:r>
      <w:r w:rsidRPr="00CE4771">
        <w:rPr>
          <w:rFonts w:ascii="Twinkl Cursive Unlooped Light" w:hAnsi="Twinkl Cursive Unlooped Light"/>
          <w:color w:val="000000" w:themeColor="text1"/>
          <w:shd w:val="clear" w:color="auto" w:fill="FFFFFF"/>
          <w:lang w:eastAsia="en-GB"/>
        </w:rPr>
        <w:t xml:space="preserve"> </w:t>
      </w:r>
      <w:bookmarkStart w:id="6" w:name="_Hlk167190674"/>
      <w:r w:rsidRPr="00CE4771">
        <w:rPr>
          <w:rFonts w:ascii="Twinkl Cursive Unlooped Light" w:hAnsi="Twinkl Cursive Unlooped Light"/>
          <w:color w:val="000000" w:themeColor="text1"/>
          <w:u w:val="single" w:color="0072CC"/>
          <w:lang w:eastAsia="en-GB"/>
        </w:rPr>
        <w:fldChar w:fldCharType="begin"/>
      </w:r>
      <w:r w:rsidRPr="00CE4771">
        <w:rPr>
          <w:rFonts w:ascii="Twinkl Cursive Unlooped Light" w:hAnsi="Twinkl Cursive Unlooped Light"/>
          <w:color w:val="000000" w:themeColor="text1"/>
          <w:u w:val="single" w:color="0072CC"/>
          <w:lang w:eastAsia="en-GB"/>
        </w:rPr>
        <w:instrText xml:space="preserve"> HYPERLINK "https://www.gov.uk/government/publications/working-together-to-improve-school-attendance" </w:instrText>
      </w:r>
      <w:r w:rsidRPr="00CE4771">
        <w:rPr>
          <w:rFonts w:ascii="Twinkl Cursive Unlooped Light" w:hAnsi="Twinkl Cursive Unlooped Light"/>
          <w:color w:val="000000" w:themeColor="text1"/>
          <w:u w:val="single" w:color="0072CC"/>
          <w:lang w:eastAsia="en-GB"/>
        </w:rPr>
      </w:r>
      <w:r w:rsidRPr="00CE4771">
        <w:rPr>
          <w:rFonts w:ascii="Twinkl Cursive Unlooped Light" w:hAnsi="Twinkl Cursive Unlooped Light"/>
          <w:color w:val="000000" w:themeColor="text1"/>
          <w:u w:val="single" w:color="0072CC"/>
          <w:lang w:eastAsia="en-GB"/>
        </w:rPr>
        <w:fldChar w:fldCharType="separate"/>
      </w:r>
      <w:r w:rsidRPr="00CE4771">
        <w:rPr>
          <w:rFonts w:ascii="Twinkl Cursive Unlooped Light" w:hAnsi="Twinkl Cursive Unlooped Light"/>
          <w:color w:val="000000" w:themeColor="text1"/>
          <w:u w:val="single" w:color="0072CC"/>
          <w:lang w:eastAsia="en-GB"/>
        </w:rPr>
        <w:t xml:space="preserve">working together to improve </w:t>
      </w:r>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 xml:space="preserve"> attendance (applies from 19 August 2024)</w:t>
      </w:r>
      <w:r w:rsidRPr="00CE4771">
        <w:rPr>
          <w:rFonts w:ascii="Twinkl Cursive Unlooped Light" w:hAnsi="Twinkl Cursive Unlooped Light"/>
          <w:color w:val="000000" w:themeColor="text1"/>
          <w:u w:val="single" w:color="0072CC"/>
          <w:lang w:eastAsia="en-GB"/>
        </w:rPr>
        <w:fldChar w:fldCharType="end"/>
      </w:r>
      <w:bookmarkEnd w:id="6"/>
      <w:r w:rsidRPr="00CE4771">
        <w:rPr>
          <w:rFonts w:ascii="Twinkl Cursive Unlooped Light" w:hAnsi="Twinkl Cursive Unlooped Light"/>
          <w:color w:val="000000" w:themeColor="text1"/>
          <w:lang w:eastAsia="en-GB"/>
        </w:rPr>
        <w:t xml:space="preserve"> and</w:t>
      </w:r>
      <w:r w:rsidRPr="00CE4771">
        <w:rPr>
          <w:rFonts w:ascii="Twinkl Cursive Unlooped Light" w:hAnsi="Twinkl Cursive Unlooped Light"/>
          <w:color w:val="000000" w:themeColor="text1"/>
          <w:shd w:val="clear" w:color="auto" w:fill="FFFFFF"/>
          <w:lang w:eastAsia="en-GB"/>
        </w:rPr>
        <w:t xml:space="preserve"> </w:t>
      </w:r>
      <w:hyperlink r:id="rId9" w:history="1">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 xml:space="preserve"> attendance parental responsibility measures</w:t>
        </w:r>
      </w:hyperlink>
      <w:r w:rsidRPr="00CE4771">
        <w:rPr>
          <w:rFonts w:ascii="Twinkl Cursive Unlooped Light" w:hAnsi="Twinkl Cursive Unlooped Light"/>
          <w:color w:val="000000" w:themeColor="text1"/>
          <w:lang w:eastAsia="en-GB"/>
        </w:rPr>
        <w:t xml:space="preserve">. The guidance is based on the following pieces of legislation, which set out the legal powers and duties that govern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attendance:</w:t>
      </w:r>
    </w:p>
    <w:p w14:paraId="290CB44D"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Part 6 of the </w:t>
      </w:r>
      <w:hyperlink r:id="rId10" w:history="1">
        <w:r w:rsidRPr="00CE4771">
          <w:rPr>
            <w:rFonts w:ascii="Twinkl Cursive Unlooped Light" w:hAnsi="Twinkl Cursive Unlooped Light"/>
            <w:color w:val="000000" w:themeColor="text1"/>
            <w:u w:val="single" w:color="0072CC"/>
            <w:lang w:eastAsia="en-GB"/>
          </w:rPr>
          <w:t>Education Act 1996</w:t>
        </w:r>
      </w:hyperlink>
    </w:p>
    <w:p w14:paraId="676DB2C1"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Part 3 of the </w:t>
      </w:r>
      <w:hyperlink r:id="rId11" w:history="1">
        <w:r w:rsidRPr="00CE4771">
          <w:rPr>
            <w:rFonts w:ascii="Twinkl Cursive Unlooped Light" w:hAnsi="Twinkl Cursive Unlooped Light"/>
            <w:color w:val="000000" w:themeColor="text1"/>
            <w:u w:val="single" w:color="0072CC"/>
            <w:lang w:eastAsia="en-GB"/>
          </w:rPr>
          <w:t>Education Act 2002</w:t>
        </w:r>
      </w:hyperlink>
    </w:p>
    <w:p w14:paraId="766F8C92"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Part 7 of the </w:t>
      </w:r>
      <w:hyperlink r:id="rId12" w:history="1">
        <w:r w:rsidRPr="00CE4771">
          <w:rPr>
            <w:rFonts w:ascii="Twinkl Cursive Unlooped Light" w:hAnsi="Twinkl Cursive Unlooped Light"/>
            <w:color w:val="000000" w:themeColor="text1"/>
            <w:u w:val="single" w:color="0072CC"/>
            <w:lang w:eastAsia="en-GB"/>
          </w:rPr>
          <w:t>Education and Inspections Act 2006</w:t>
        </w:r>
      </w:hyperlink>
    </w:p>
    <w:p w14:paraId="3070C3E9" w14:textId="51CDB624"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u w:val="single"/>
          <w:lang w:eastAsia="en-GB"/>
        </w:rPr>
      </w:pPr>
      <w:r w:rsidRPr="00CE4771">
        <w:rPr>
          <w:rFonts w:ascii="Twinkl Cursive Unlooped Light" w:hAnsi="Twinkl Cursive Unlooped Light"/>
          <w:color w:val="000000" w:themeColor="text1"/>
          <w:u w:val="single"/>
          <w:lang w:eastAsia="en-GB"/>
        </w:rPr>
        <w:t>The Education (Pupil Registration) (England) Regulations 2006 (and 2010, 2011, 2013, and 2016 amendments)</w:t>
      </w:r>
    </w:p>
    <w:p w14:paraId="711899AF" w14:textId="4AAFAA59" w:rsidR="001957C4" w:rsidRPr="00CE4771" w:rsidRDefault="001957C4" w:rsidP="00CE4771">
      <w:pPr>
        <w:pStyle w:val="ListParagraph"/>
        <w:numPr>
          <w:ilvl w:val="0"/>
          <w:numId w:val="27"/>
        </w:numPr>
        <w:spacing w:after="120"/>
        <w:rPr>
          <w:rFonts w:ascii="Twinkl Cursive Unlooped Light" w:hAnsi="Twinkl Cursive Unlooped Light"/>
          <w:color w:val="000000" w:themeColor="text1"/>
          <w:u w:val="single" w:color="0072CC"/>
          <w:lang w:eastAsia="en-GB"/>
        </w:rPr>
      </w:pPr>
      <w:hyperlink r:id="rId13" w:history="1">
        <w:r w:rsidRPr="00CE4771">
          <w:rPr>
            <w:rStyle w:val="Hyperlink"/>
            <w:rFonts w:ascii="Twinkl Cursive Unlooped Light" w:hAnsi="Twinkl Cursive Unlooped Light"/>
            <w:color w:val="000000" w:themeColor="text1"/>
            <w:lang w:eastAsia="en-GB"/>
          </w:rPr>
          <w:t xml:space="preserve">The </w:t>
        </w:r>
        <w:r w:rsidR="007D29BC">
          <w:rPr>
            <w:rStyle w:val="Hyperlink"/>
            <w:rFonts w:ascii="Twinkl Cursive Unlooped Light" w:hAnsi="Twinkl Cursive Unlooped Light"/>
            <w:color w:val="000000" w:themeColor="text1"/>
            <w:lang w:eastAsia="en-GB"/>
          </w:rPr>
          <w:t>HLH</w:t>
        </w:r>
        <w:r w:rsidRPr="00CE4771">
          <w:rPr>
            <w:rStyle w:val="Hyperlink"/>
            <w:rFonts w:ascii="Twinkl Cursive Unlooped Light" w:hAnsi="Twinkl Cursive Unlooped Light"/>
            <w:color w:val="000000" w:themeColor="text1"/>
            <w:lang w:eastAsia="en-GB"/>
          </w:rPr>
          <w:t xml:space="preserve"> Attendance (Pupil Registration) (England) Regulations 2024</w:t>
        </w:r>
      </w:hyperlink>
      <w:r w:rsidRPr="00CE4771">
        <w:rPr>
          <w:rFonts w:ascii="Twinkl Cursive Unlooped Light" w:hAnsi="Twinkl Cursive Unlooped Light"/>
          <w:color w:val="000000" w:themeColor="text1"/>
          <w:u w:val="single" w:color="0072CC"/>
          <w:lang w:eastAsia="en-GB"/>
        </w:rPr>
        <w:t xml:space="preserve"> </w:t>
      </w:r>
    </w:p>
    <w:p w14:paraId="57CCB8D2"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4" w:history="1"/>
      <w:hyperlink r:id="rId15" w:history="1">
        <w:r w:rsidRPr="00CE4771">
          <w:rPr>
            <w:rFonts w:ascii="Twinkl Cursive Unlooped Light" w:hAnsi="Twinkl Cursive Unlooped Light"/>
            <w:color w:val="000000" w:themeColor="text1"/>
            <w:u w:val="single" w:color="0072CC"/>
            <w:lang w:eastAsia="en-GB"/>
          </w:rPr>
          <w:t>The Education (Penalty Notices) (England) (Amendment) Regulations 2013 and the 2024 amendment</w:t>
        </w:r>
      </w:hyperlink>
    </w:p>
    <w:p w14:paraId="63DB3FDB" w14:textId="77777777" w:rsidR="001957C4" w:rsidRPr="00CE4771" w:rsidRDefault="001957C4" w:rsidP="00CE4771">
      <w:pPr>
        <w:pStyle w:val="ListParagraph"/>
        <w:numPr>
          <w:ilvl w:val="0"/>
          <w:numId w:val="27"/>
        </w:numPr>
        <w:rPr>
          <w:rFonts w:ascii="Twinkl Cursive Unlooped Light" w:hAnsi="Twinkl Cursive Unlooped Light"/>
          <w:color w:val="000000" w:themeColor="text1"/>
          <w:lang w:eastAsia="en-GB"/>
        </w:rPr>
      </w:pPr>
      <w:hyperlink r:id="rId16" w:history="1"/>
      <w:bookmarkStart w:id="7" w:name="_Hlk141799242"/>
      <w:r w:rsidRPr="00CE4771">
        <w:rPr>
          <w:rFonts w:ascii="Twinkl Cursive Unlooped Light" w:hAnsi="Twinkl Cursive Unlooped Light"/>
          <w:color w:val="000000" w:themeColor="text1"/>
          <w:lang w:eastAsia="en-GB"/>
        </w:rPr>
        <w:t>It also refers to:</w:t>
      </w:r>
    </w:p>
    <w:p w14:paraId="6D2DA027" w14:textId="00C0B830" w:rsidR="001957C4" w:rsidRPr="00CE4771" w:rsidRDefault="007D29BC"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7" w:history="1">
        <w:r>
          <w:rPr>
            <w:rFonts w:ascii="Twinkl Cursive Unlooped Light" w:hAnsi="Twinkl Cursive Unlooped Light"/>
            <w:color w:val="000000" w:themeColor="text1"/>
            <w:u w:val="single" w:color="0072CC"/>
            <w:lang w:eastAsia="en-GB"/>
          </w:rPr>
          <w:t>HLH</w:t>
        </w:r>
        <w:r w:rsidR="001957C4" w:rsidRPr="00CE4771">
          <w:rPr>
            <w:rFonts w:ascii="Twinkl Cursive Unlooped Light" w:hAnsi="Twinkl Cursive Unlooped Light"/>
            <w:color w:val="000000" w:themeColor="text1"/>
            <w:u w:val="single" w:color="0072CC"/>
            <w:lang w:eastAsia="en-GB"/>
          </w:rPr>
          <w:t xml:space="preserve"> census guidance</w:t>
        </w:r>
      </w:hyperlink>
    </w:p>
    <w:p w14:paraId="0A65F214" w14:textId="77777777"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8" w:history="1">
        <w:r w:rsidRPr="00CE4771">
          <w:rPr>
            <w:rFonts w:ascii="Twinkl Cursive Unlooped Light" w:hAnsi="Twinkl Cursive Unlooped Light"/>
            <w:color w:val="000000" w:themeColor="text1"/>
            <w:u w:val="single" w:color="0072CC"/>
            <w:lang w:eastAsia="en-GB"/>
          </w:rPr>
          <w:t>Keeping Children Safe in Education</w:t>
        </w:r>
      </w:hyperlink>
    </w:p>
    <w:p w14:paraId="0404B120" w14:textId="0AF75F5E" w:rsidR="001957C4" w:rsidRPr="00CE4771" w:rsidRDefault="001957C4" w:rsidP="00CE4771">
      <w:pPr>
        <w:pStyle w:val="ListParagraph"/>
        <w:numPr>
          <w:ilvl w:val="0"/>
          <w:numId w:val="27"/>
        </w:numPr>
        <w:spacing w:after="120"/>
        <w:rPr>
          <w:rFonts w:ascii="Twinkl Cursive Unlooped Light" w:eastAsia="Times New Roman" w:hAnsi="Twinkl Cursive Unlooped Light"/>
          <w:color w:val="000000" w:themeColor="text1"/>
          <w:lang w:eastAsia="en-GB"/>
        </w:rPr>
      </w:pPr>
      <w:hyperlink r:id="rId19" w:history="1">
        <w:r w:rsidRPr="00CE4771">
          <w:rPr>
            <w:rFonts w:ascii="Twinkl Cursive Unlooped Light" w:hAnsi="Twinkl Cursive Unlooped Light"/>
            <w:color w:val="000000" w:themeColor="text1"/>
            <w:u w:val="single" w:color="0072CC"/>
            <w:lang w:eastAsia="en-GB"/>
          </w:rPr>
          <w:t xml:space="preserve">Mental health issues affecting a pupil's attendance: guidance for </w:t>
        </w:r>
        <w:r w:rsidR="007D29BC">
          <w:rPr>
            <w:rFonts w:ascii="Twinkl Cursive Unlooped Light" w:hAnsi="Twinkl Cursive Unlooped Light"/>
            <w:color w:val="000000" w:themeColor="text1"/>
            <w:u w:val="single" w:color="0072CC"/>
            <w:lang w:eastAsia="en-GB"/>
          </w:rPr>
          <w:t>HLH</w:t>
        </w:r>
        <w:r w:rsidRPr="00CE4771">
          <w:rPr>
            <w:rFonts w:ascii="Twinkl Cursive Unlooped Light" w:hAnsi="Twinkl Cursive Unlooped Light"/>
            <w:color w:val="000000" w:themeColor="text1"/>
            <w:u w:val="single" w:color="0072CC"/>
            <w:lang w:eastAsia="en-GB"/>
          </w:rPr>
          <w:t>s</w:t>
        </w:r>
      </w:hyperlink>
    </w:p>
    <w:bookmarkEnd w:id="7"/>
    <w:p w14:paraId="430BD385" w14:textId="77777777" w:rsidR="001957C4" w:rsidRPr="00CE4771" w:rsidRDefault="001957C4" w:rsidP="001957C4">
      <w:pPr>
        <w:ind w:left="170"/>
        <w:rPr>
          <w:rFonts w:ascii="Twinkl Cursive Unlooped Light" w:hAnsi="Twinkl Cursive Unlooped Light"/>
          <w:color w:val="000000" w:themeColor="text1"/>
          <w:lang w:eastAsia="en-GB"/>
        </w:rPr>
      </w:pPr>
    </w:p>
    <w:p w14:paraId="37BE6651"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8" w:name="_Toc162360192"/>
      <w:bookmarkStart w:id="9" w:name="_Toc167190565"/>
      <w:r w:rsidRPr="00CE4771">
        <w:rPr>
          <w:rFonts w:ascii="Twinkl Cursive Unlooped Light" w:eastAsia="Arial" w:hAnsi="Twinkl Cursive Unlooped Light"/>
          <w:color w:val="000000" w:themeColor="text1"/>
          <w:szCs w:val="28"/>
          <w:lang w:eastAsia="en-GB"/>
        </w:rPr>
        <w:lastRenderedPageBreak/>
        <w:t>3. Roles and responsibilities</w:t>
      </w:r>
      <w:bookmarkEnd w:id="8"/>
      <w:bookmarkEnd w:id="9"/>
      <w:r w:rsidRPr="00CE4771">
        <w:rPr>
          <w:rFonts w:ascii="Twinkl Cursive Unlooped Light" w:eastAsia="Arial" w:hAnsi="Twinkl Cursive Unlooped Light"/>
          <w:color w:val="000000" w:themeColor="text1"/>
          <w:szCs w:val="28"/>
          <w:lang w:eastAsia="en-GB"/>
        </w:rPr>
        <w:t xml:space="preserve"> </w:t>
      </w:r>
    </w:p>
    <w:p w14:paraId="1E67F277"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3.1 The governing board</w:t>
      </w:r>
    </w:p>
    <w:p w14:paraId="14CD8C2F" w14:textId="77777777" w:rsidR="001957C4" w:rsidRPr="00CE4771" w:rsidRDefault="001957C4" w:rsidP="001957C4">
      <w:pPr>
        <w:rPr>
          <w:rFonts w:ascii="Twinkl Cursive Unlooped Light" w:hAnsi="Twinkl Cursive Unlooped Light" w:cs="Arial"/>
          <w:color w:val="000000" w:themeColor="text1"/>
          <w:lang w:eastAsia="en-GB"/>
        </w:rPr>
      </w:pPr>
      <w:r w:rsidRPr="00CE4771">
        <w:rPr>
          <w:rFonts w:ascii="Twinkl Cursive Unlooped Light" w:hAnsi="Twinkl Cursive Unlooped Light"/>
          <w:color w:val="000000" w:themeColor="text1"/>
          <w:lang w:eastAsia="en-GB"/>
        </w:rPr>
        <w:t xml:space="preserve">The governing board is </w:t>
      </w:r>
      <w:r w:rsidRPr="00CE4771">
        <w:rPr>
          <w:rFonts w:ascii="Twinkl Cursive Unlooped Light" w:hAnsi="Twinkl Cursive Unlooped Light" w:cs="Arial"/>
          <w:color w:val="000000" w:themeColor="text1"/>
          <w:lang w:eastAsia="en-GB"/>
        </w:rPr>
        <w:t>responsible for:</w:t>
      </w:r>
    </w:p>
    <w:p w14:paraId="2C87AF75" w14:textId="59977EA1" w:rsidR="001957C4" w:rsidRPr="00F3262C" w:rsidRDefault="001957C4" w:rsidP="00F3262C">
      <w:pPr>
        <w:pStyle w:val="ListParagraph"/>
        <w:numPr>
          <w:ilvl w:val="0"/>
          <w:numId w:val="53"/>
        </w:numPr>
        <w:spacing w:after="120"/>
        <w:rPr>
          <w:rFonts w:ascii="Twinkl Cursive Unlooped Light" w:eastAsia="Times New Roman" w:hAnsi="Twinkl Cursive Unlooped Light" w:cs="Arial"/>
          <w:color w:val="000000" w:themeColor="text1"/>
          <w:lang w:eastAsia="en-GB"/>
        </w:rPr>
      </w:pPr>
      <w:bookmarkStart w:id="10" w:name="_Hlk166571254"/>
      <w:r w:rsidRPr="00F3262C">
        <w:rPr>
          <w:rFonts w:ascii="Twinkl Cursive Unlooped Light" w:eastAsia="Times New Roman" w:hAnsi="Twinkl Cursive Unlooped Light" w:cs="Arial"/>
          <w:color w:val="000000" w:themeColor="text1"/>
          <w:lang w:eastAsia="en-GB"/>
        </w:rPr>
        <w:t xml:space="preserve">Setting high expectations of all </w:t>
      </w:r>
      <w:r w:rsidR="007D29BC">
        <w:rPr>
          <w:rFonts w:ascii="Twinkl Cursive Unlooped Light" w:eastAsia="Times New Roman" w:hAnsi="Twinkl Cursive Unlooped Light" w:cs="Arial"/>
          <w:color w:val="000000" w:themeColor="text1"/>
          <w:lang w:eastAsia="en-GB"/>
        </w:rPr>
        <w:t>HLH</w:t>
      </w:r>
      <w:r w:rsidRPr="00F3262C">
        <w:rPr>
          <w:rFonts w:ascii="Twinkl Cursive Unlooped Light" w:eastAsia="Times New Roman" w:hAnsi="Twinkl Cursive Unlooped Light" w:cs="Arial"/>
          <w:color w:val="000000" w:themeColor="text1"/>
          <w:lang w:eastAsia="en-GB"/>
        </w:rPr>
        <w:t xml:space="preserve"> leaders, staff, pupils and parents</w:t>
      </w:r>
    </w:p>
    <w:p w14:paraId="6C62E0CF" w14:textId="25FE0F4D" w:rsidR="001957C4" w:rsidRPr="00605961" w:rsidRDefault="001957C4" w:rsidP="00605961">
      <w:pPr>
        <w:pStyle w:val="ListParagraph"/>
        <w:numPr>
          <w:ilvl w:val="0"/>
          <w:numId w:val="2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s="Arial"/>
          <w:color w:val="000000" w:themeColor="text1"/>
          <w:lang w:eastAsia="en-GB"/>
        </w:rPr>
        <w:t xml:space="preserve">Making sure </w:t>
      </w:r>
      <w:r w:rsidR="007D29BC">
        <w:rPr>
          <w:rFonts w:ascii="Twinkl Cursive Unlooped Light" w:hAnsi="Twinkl Cursive Unlooped Light" w:cs="Arial"/>
          <w:color w:val="000000" w:themeColor="text1"/>
          <w:lang w:eastAsia="en-GB"/>
        </w:rPr>
        <w:t>HLH</w:t>
      </w:r>
      <w:r w:rsidRPr="00605961">
        <w:rPr>
          <w:rFonts w:ascii="Twinkl Cursive Unlooped Light" w:hAnsi="Twinkl Cursive Unlooped Light" w:cs="Arial"/>
          <w:color w:val="000000" w:themeColor="text1"/>
          <w:lang w:eastAsia="en-GB"/>
        </w:rPr>
        <w:t xml:space="preserve"> leaders f</w:t>
      </w:r>
      <w:r w:rsidRPr="00605961">
        <w:rPr>
          <w:rFonts w:ascii="Twinkl Cursive Unlooped Light" w:hAnsi="Twinkl Cursive Unlooped Light"/>
          <w:color w:val="000000" w:themeColor="text1"/>
          <w:lang w:eastAsia="en-GB"/>
        </w:rPr>
        <w:t>ulfil expectations and statutory duties, including:</w:t>
      </w:r>
    </w:p>
    <w:p w14:paraId="28576614" w14:textId="27AE6217" w:rsidR="001957C4" w:rsidRPr="00CE4771" w:rsidRDefault="001957C4" w:rsidP="001957C4">
      <w:pPr>
        <w:numPr>
          <w:ilvl w:val="1"/>
          <w:numId w:val="8"/>
        </w:numPr>
        <w:spacing w:after="120"/>
        <w:rPr>
          <w:rFonts w:ascii="Twinkl Cursive Unlooped Light" w:eastAsia="Times New Roman" w:hAnsi="Twinkl Cursive Unlooped Light" w:cs="Arial"/>
          <w:color w:val="000000" w:themeColor="text1"/>
          <w:lang w:eastAsia="en-GB"/>
        </w:rPr>
      </w:pPr>
      <w:r w:rsidRPr="00CE4771">
        <w:rPr>
          <w:rFonts w:ascii="Twinkl Cursive Unlooped Light" w:eastAsia="Times New Roman" w:hAnsi="Twinkl Cursive Unlooped Light" w:cs="Arial"/>
          <w:color w:val="000000" w:themeColor="text1"/>
          <w:lang w:eastAsia="en-GB"/>
        </w:rPr>
        <w:t xml:space="preserve">Making sure the </w:t>
      </w:r>
      <w:r w:rsidR="007D29BC">
        <w:rPr>
          <w:rFonts w:ascii="Twinkl Cursive Unlooped Light" w:eastAsia="Times New Roman" w:hAnsi="Twinkl Cursive Unlooped Light" w:cs="Arial"/>
          <w:color w:val="000000" w:themeColor="text1"/>
          <w:lang w:eastAsia="en-GB"/>
        </w:rPr>
        <w:t>HLH</w:t>
      </w:r>
      <w:r w:rsidRPr="00CE4771">
        <w:rPr>
          <w:rFonts w:ascii="Twinkl Cursive Unlooped Light" w:eastAsia="Times New Roman" w:hAnsi="Twinkl Cursive Unlooped Light" w:cs="Arial"/>
          <w:color w:val="000000" w:themeColor="text1"/>
          <w:lang w:eastAsia="en-GB"/>
        </w:rPr>
        <w:t xml:space="preserve"> records attendance accurately in the register, and shares the required information with the DfE and local authority</w:t>
      </w:r>
    </w:p>
    <w:p w14:paraId="3BF3D0ED" w14:textId="5DB852EA" w:rsidR="001957C4" w:rsidRPr="00CE4771" w:rsidRDefault="001957C4" w:rsidP="001957C4">
      <w:pPr>
        <w:numPr>
          <w:ilvl w:val="1"/>
          <w:numId w:val="8"/>
        </w:numPr>
        <w:spacing w:after="120"/>
        <w:rPr>
          <w:rFonts w:ascii="Twinkl Cursive Unlooped Light" w:eastAsia="Times New Roman" w:hAnsi="Twinkl Cursive Unlooped Light" w:cs="Arial"/>
          <w:color w:val="000000" w:themeColor="text1"/>
          <w:lang w:eastAsia="en-GB"/>
        </w:rPr>
      </w:pPr>
      <w:r w:rsidRPr="00CE4771">
        <w:rPr>
          <w:rFonts w:ascii="Twinkl Cursive Unlooped Light" w:eastAsia="Times New Roman" w:hAnsi="Twinkl Cursive Unlooped Light" w:cs="Arial"/>
          <w:color w:val="000000" w:themeColor="text1"/>
          <w:lang w:eastAsia="en-GB"/>
        </w:rPr>
        <w:t xml:space="preserve">Making sure the </w:t>
      </w:r>
      <w:r w:rsidR="007D29BC">
        <w:rPr>
          <w:rFonts w:ascii="Twinkl Cursive Unlooped Light" w:eastAsia="Times New Roman" w:hAnsi="Twinkl Cursive Unlooped Light" w:cs="Arial"/>
          <w:color w:val="000000" w:themeColor="text1"/>
          <w:lang w:eastAsia="en-GB"/>
        </w:rPr>
        <w:t>HLH</w:t>
      </w:r>
      <w:r w:rsidRPr="00CE4771">
        <w:rPr>
          <w:rFonts w:ascii="Twinkl Cursive Unlooped Light" w:eastAsia="Times New Roman" w:hAnsi="Twinkl Cursive Unlooped Light" w:cs="Arial"/>
          <w:color w:val="000000" w:themeColor="text1"/>
          <w:lang w:eastAsia="en-GB"/>
        </w:rPr>
        <w:t xml:space="preserve"> works effectively with local partners to help remove barriers to attendance, and keeps them informed regarding specific pupils, where appropriate</w:t>
      </w:r>
    </w:p>
    <w:bookmarkEnd w:id="10"/>
    <w:p w14:paraId="13A2EEC4" w14:textId="4D5E46DF" w:rsidR="001957C4" w:rsidRPr="00605961" w:rsidRDefault="001957C4" w:rsidP="00605961">
      <w:pPr>
        <w:pStyle w:val="ListParagraph"/>
        <w:numPr>
          <w:ilvl w:val="0"/>
          <w:numId w:val="29"/>
        </w:numPr>
        <w:spacing w:after="120"/>
        <w:rPr>
          <w:rFonts w:ascii="Twinkl Cursive Unlooped Light" w:eastAsia="Times New Roman" w:hAnsi="Twinkl Cursive Unlooped Light" w:cs="Arial"/>
          <w:color w:val="000000" w:themeColor="text1"/>
          <w:lang w:eastAsia="en-GB"/>
        </w:rPr>
      </w:pPr>
      <w:r w:rsidRPr="00605961">
        <w:rPr>
          <w:rFonts w:ascii="Twinkl Cursive Unlooped Light" w:hAnsi="Twinkl Cursive Unlooped Light" w:cs="Arial"/>
          <w:color w:val="000000" w:themeColor="text1"/>
          <w:lang w:eastAsia="en-GB"/>
        </w:rPr>
        <w:t xml:space="preserve">Recognising and promoting the importance of </w:t>
      </w:r>
      <w:r w:rsidR="007D29BC">
        <w:rPr>
          <w:rFonts w:ascii="Twinkl Cursive Unlooped Light" w:hAnsi="Twinkl Cursive Unlooped Light" w:cs="Arial"/>
          <w:color w:val="000000" w:themeColor="text1"/>
          <w:lang w:eastAsia="en-GB"/>
        </w:rPr>
        <w:t>HLH</w:t>
      </w:r>
      <w:r w:rsidRPr="00605961">
        <w:rPr>
          <w:rFonts w:ascii="Twinkl Cursive Unlooped Light" w:hAnsi="Twinkl Cursive Unlooped Light" w:cs="Arial"/>
          <w:color w:val="000000" w:themeColor="text1"/>
          <w:lang w:eastAsia="en-GB"/>
        </w:rPr>
        <w:t xml:space="preserve"> attendance across the </w:t>
      </w:r>
      <w:r w:rsidR="007D29BC">
        <w:rPr>
          <w:rFonts w:ascii="Twinkl Cursive Unlooped Light" w:hAnsi="Twinkl Cursive Unlooped Light" w:cs="Arial"/>
          <w:color w:val="000000" w:themeColor="text1"/>
          <w:lang w:eastAsia="en-GB"/>
        </w:rPr>
        <w:t>HLH</w:t>
      </w:r>
      <w:r w:rsidRPr="00605961">
        <w:rPr>
          <w:rFonts w:ascii="Twinkl Cursive Unlooped Light" w:hAnsi="Twinkl Cursive Unlooped Light" w:cs="Arial"/>
          <w:color w:val="000000" w:themeColor="text1"/>
          <w:lang w:eastAsia="en-GB"/>
        </w:rPr>
        <w:t>’s policies and ethos</w:t>
      </w:r>
    </w:p>
    <w:p w14:paraId="6CAE806F" w14:textId="6A3A78B6"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bookmarkStart w:id="11" w:name="_Hlk166571369"/>
      <w:r w:rsidRPr="00605961">
        <w:rPr>
          <w:rFonts w:ascii="Twinkl Cursive Unlooped Light" w:hAnsi="Twinkl Cursive Unlooped Light"/>
          <w:color w:val="000000" w:themeColor="text1"/>
          <w:lang w:eastAsia="en-GB"/>
        </w:rPr>
        <w:t xml:space="preserve">Making sure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attendance management processes are delivered effectively, and that consistent support is provided for pupils who need it most by prioritising staff and resources</w:t>
      </w:r>
    </w:p>
    <w:p w14:paraId="7D821B1B" w14:textId="0C8ACDE1"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bookmarkStart w:id="12" w:name="_Hlk166571429"/>
      <w:r w:rsidRPr="00605961">
        <w:rPr>
          <w:rFonts w:ascii="Twinkl Cursive Unlooped Light" w:hAnsi="Twinkl Cursive Unlooped Light"/>
          <w:color w:val="000000" w:themeColor="text1"/>
          <w:lang w:eastAsia="en-GB"/>
        </w:rPr>
        <w:t xml:space="preserve">Making sure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has high aspirations for all pupils, but adapts processes and support to pupils’ individual needs</w:t>
      </w:r>
    </w:p>
    <w:bookmarkEnd w:id="11"/>
    <w:bookmarkEnd w:id="12"/>
    <w:p w14:paraId="0356D386" w14:textId="068A4F6E"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Regularly reviewing and challenging attendance data</w:t>
      </w:r>
      <w:bookmarkStart w:id="13" w:name="_Hlk165625907"/>
      <w:r w:rsidRPr="00605961">
        <w:rPr>
          <w:rFonts w:ascii="Twinkl Cursive Unlooped Light" w:hAnsi="Twinkl Cursive Unlooped Light"/>
          <w:color w:val="000000" w:themeColor="text1"/>
          <w:lang w:eastAsia="en-GB"/>
        </w:rPr>
        <w:t xml:space="preserve"> and helping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leaders focus improvement efforts on individual pupils or cohorts who need it most</w:t>
      </w:r>
      <w:bookmarkEnd w:id="13"/>
    </w:p>
    <w:p w14:paraId="34FD60C5" w14:textId="7A3C052B"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rPr>
        <w:t xml:space="preserve">Working with </w:t>
      </w:r>
      <w:r w:rsidR="007D29BC">
        <w:rPr>
          <w:rFonts w:ascii="Twinkl Cursive Unlooped Light" w:hAnsi="Twinkl Cursive Unlooped Light"/>
          <w:color w:val="000000" w:themeColor="text1"/>
        </w:rPr>
        <w:t>HLH</w:t>
      </w:r>
      <w:r w:rsidRPr="00605961">
        <w:rPr>
          <w:rFonts w:ascii="Twinkl Cursive Unlooped Light" w:hAnsi="Twinkl Cursive Unlooped Light"/>
          <w:color w:val="000000" w:themeColor="text1"/>
        </w:rPr>
        <w:t xml:space="preserve"> leaders to set goals or areas of focus for attendance and providing support and challenge</w:t>
      </w:r>
    </w:p>
    <w:p w14:paraId="77763C08" w14:textId="612AEDE1"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Monitoring attendance figures for the whole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t>
      </w:r>
      <w:bookmarkStart w:id="14" w:name="_Hlk166571486"/>
      <w:r w:rsidRPr="00605961">
        <w:rPr>
          <w:rFonts w:ascii="Twinkl Cursive Unlooped Light" w:hAnsi="Twinkl Cursive Unlooped Light"/>
          <w:color w:val="000000" w:themeColor="text1"/>
          <w:lang w:eastAsia="en-GB"/>
        </w:rPr>
        <w:t xml:space="preserve">and repeatedly evaluating the effectiveness of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processes and improvement efforts to make sure they are meeting pupils needs</w:t>
      </w:r>
      <w:bookmarkEnd w:id="14"/>
    </w:p>
    <w:p w14:paraId="0DE9F047" w14:textId="55B9E871"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bookmarkStart w:id="15" w:name="_Hlk166588042"/>
      <w:r w:rsidRPr="00605961">
        <w:rPr>
          <w:rFonts w:ascii="Twinkl Cursive Unlooped Light" w:hAnsi="Twinkl Cursive Unlooped Light"/>
          <w:color w:val="000000" w:themeColor="text1"/>
          <w:lang w:eastAsia="en-GB"/>
        </w:rPr>
        <w:t xml:space="preserve">Where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is struggling with attendance, working with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leaders to develop a comprehensive action plan to improve attendance</w:t>
      </w:r>
    </w:p>
    <w:bookmarkEnd w:id="15"/>
    <w:p w14:paraId="62B38086" w14:textId="77777777" w:rsidR="001957C4" w:rsidRPr="00605961" w:rsidRDefault="001957C4" w:rsidP="00605961">
      <w:pPr>
        <w:pStyle w:val="ListParagraph"/>
        <w:numPr>
          <w:ilvl w:val="0"/>
          <w:numId w:val="2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Making sure all staff receive adequate training on attendance as part of the regular continued professional development offer, so that staff understand:</w:t>
      </w:r>
    </w:p>
    <w:p w14:paraId="1B567F61" w14:textId="77777777"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The importance of good attendance</w:t>
      </w:r>
    </w:p>
    <w:p w14:paraId="606178E3" w14:textId="77777777"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That absence is almost always a symptom of wider issues</w:t>
      </w:r>
    </w:p>
    <w:p w14:paraId="166795B4" w14:textId="03BD3E88"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’s legal requirements for keeping registers</w:t>
      </w:r>
    </w:p>
    <w:p w14:paraId="1EE6C9D3" w14:textId="4910700E" w:rsidR="001957C4" w:rsidRPr="00CE4771" w:rsidRDefault="001957C4" w:rsidP="001957C4">
      <w:pPr>
        <w:numPr>
          <w:ilvl w:val="1"/>
          <w:numId w:val="8"/>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’s strategies and procedures for tracking, following up on and improving attendance, including working with partners </w:t>
      </w:r>
      <w:bookmarkStart w:id="16" w:name="_Hlk166857346"/>
      <w:r w:rsidRPr="00CE4771">
        <w:rPr>
          <w:rFonts w:ascii="Twinkl Cursive Unlooped Light" w:hAnsi="Twinkl Cursive Unlooped Light"/>
          <w:color w:val="000000" w:themeColor="text1"/>
          <w:lang w:eastAsia="en-GB"/>
        </w:rPr>
        <w:t>and keeping them informed regarding specific pupils, where appropriate</w:t>
      </w:r>
      <w:bookmarkEnd w:id="16"/>
    </w:p>
    <w:p w14:paraId="16D9564F" w14:textId="77777777" w:rsidR="001957C4" w:rsidRPr="00605961" w:rsidRDefault="001957C4" w:rsidP="00605961">
      <w:pPr>
        <w:pStyle w:val="ListParagraph"/>
        <w:numPr>
          <w:ilvl w:val="0"/>
          <w:numId w:val="30"/>
        </w:numPr>
        <w:spacing w:after="120"/>
        <w:rPr>
          <w:rFonts w:ascii="Twinkl Cursive Unlooped Light" w:eastAsia="Times New Roman" w:hAnsi="Twinkl Cursive Unlooped Light"/>
          <w:color w:val="000000" w:themeColor="text1"/>
          <w:lang w:eastAsia="en-GB"/>
        </w:rPr>
      </w:pPr>
      <w:bookmarkStart w:id="17" w:name="_Hlk166588106"/>
      <w:r w:rsidRPr="00605961">
        <w:rPr>
          <w:rFonts w:ascii="Twinkl Cursive Unlooped Light" w:hAnsi="Twinkl Cursive Unlooped Light"/>
          <w:color w:val="000000" w:themeColor="text1"/>
          <w:lang w:eastAsia="en-GB"/>
        </w:rPr>
        <w:t>Making sure dedicated training is provided to staff with a specific attendance function in their role</w:t>
      </w:r>
      <w:bookmarkStart w:id="18" w:name="_Hlk166493492"/>
      <w:r w:rsidRPr="00605961">
        <w:rPr>
          <w:rFonts w:ascii="Twinkl Cursive Unlooped Light" w:hAnsi="Twinkl Cursive Unlooped Light"/>
          <w:color w:val="000000" w:themeColor="text1"/>
          <w:lang w:eastAsia="en-GB"/>
        </w:rPr>
        <w:t>, including in interpreting and analysing attendance data</w:t>
      </w:r>
    </w:p>
    <w:bookmarkEnd w:id="17"/>
    <w:bookmarkEnd w:id="18"/>
    <w:p w14:paraId="2565C5FD" w14:textId="77777777" w:rsidR="001957C4" w:rsidRPr="00605961" w:rsidRDefault="001957C4" w:rsidP="009D3842">
      <w:pPr>
        <w:pStyle w:val="ListParagraph"/>
        <w:numPr>
          <w:ilvl w:val="0"/>
          <w:numId w:val="30"/>
        </w:numPr>
        <w:spacing w:after="120"/>
        <w:rPr>
          <w:rFonts w:ascii="Twinkl Cursive Unlooped Light" w:hAnsi="Twinkl Cursive Unlooped Light"/>
          <w:color w:val="000000" w:themeColor="text1"/>
          <w:highlight w:val="yellow"/>
          <w:lang w:eastAsia="en-GB"/>
        </w:rPr>
      </w:pPr>
      <w:r w:rsidRPr="00605961">
        <w:rPr>
          <w:rFonts w:ascii="Twinkl Cursive Unlooped Light" w:hAnsi="Twinkl Cursive Unlooped Light"/>
          <w:color w:val="000000" w:themeColor="text1"/>
        </w:rPr>
        <w:t>Holding the</w:t>
      </w:r>
      <w:r w:rsidRPr="00605961">
        <w:rPr>
          <w:rFonts w:ascii="Twinkl Cursive Unlooped Light" w:eastAsia="Arial" w:hAnsi="Twinkl Cursive Unlooped Light"/>
          <w:color w:val="000000" w:themeColor="text1"/>
        </w:rPr>
        <w:t xml:space="preserve"> headteacher to account for the implementation of this policy</w:t>
      </w:r>
    </w:p>
    <w:p w14:paraId="7D897694"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lastRenderedPageBreak/>
        <w:t xml:space="preserve">3.2 The headteacher </w:t>
      </w:r>
    </w:p>
    <w:p w14:paraId="1D96FA96"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headteacher is responsible for: </w:t>
      </w:r>
    </w:p>
    <w:p w14:paraId="441818D8" w14:textId="39B1BDCB"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implementation of this policy at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t>
      </w:r>
    </w:p>
    <w:p w14:paraId="6B7DF3D4" w14:textId="6E831E69"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Monitoring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-level absence data and reporting it to governors</w:t>
      </w:r>
    </w:p>
    <w:p w14:paraId="59FFF24B" w14:textId="77777777"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Supporting staff with monitoring the attendance of individual pupils</w:t>
      </w:r>
    </w:p>
    <w:p w14:paraId="4AFEFED6" w14:textId="77777777"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Monitoring the impact of any implemented attendance strategies </w:t>
      </w:r>
    </w:p>
    <w:p w14:paraId="33833E8B" w14:textId="514AE8D5" w:rsidR="001957C4" w:rsidRPr="00605961" w:rsidRDefault="001957C4" w:rsidP="00605961">
      <w:pPr>
        <w:pStyle w:val="ListParagraph"/>
        <w:numPr>
          <w:ilvl w:val="0"/>
          <w:numId w:val="3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Issuing fixed-penalty notices, where necessary, and/or authorising</w:t>
      </w:r>
      <w:r w:rsidR="009D3842">
        <w:rPr>
          <w:rFonts w:ascii="Twinkl Cursive Unlooped Light" w:hAnsi="Twinkl Cursive Unlooped Light"/>
          <w:color w:val="000000" w:themeColor="text1"/>
          <w:lang w:eastAsia="en-GB"/>
        </w:rPr>
        <w:t xml:space="preserve"> </w:t>
      </w:r>
      <w:r w:rsidRPr="00605961">
        <w:rPr>
          <w:rFonts w:ascii="Twinkl Cursive Unlooped Light" w:hAnsi="Twinkl Cursive Unlooped Light"/>
          <w:color w:val="000000" w:themeColor="text1"/>
          <w:lang w:eastAsia="en-GB"/>
        </w:rPr>
        <w:t>to be able to do so</w:t>
      </w:r>
    </w:p>
    <w:p w14:paraId="4D033C6D" w14:textId="0F8D4C41" w:rsidR="001957C4" w:rsidRPr="00605961" w:rsidRDefault="001957C4" w:rsidP="00605961">
      <w:pPr>
        <w:pStyle w:val="ListParagraph"/>
        <w:numPr>
          <w:ilvl w:val="0"/>
          <w:numId w:val="31"/>
        </w:numPr>
        <w:spacing w:after="120"/>
        <w:rPr>
          <w:rFonts w:ascii="Twinkl Cursive Unlooped Light"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Working with the parents of pupils with special educational needs and/or disabilities (SEND) to develop specific support approaches for attendance for pupils with SEND, including where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transport is regularly being missed, and where pupils with SEND face in-</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barriers</w:t>
      </w:r>
    </w:p>
    <w:p w14:paraId="10320AF3" w14:textId="77777777" w:rsidR="001957C4" w:rsidRPr="00605961" w:rsidRDefault="001957C4" w:rsidP="00605961">
      <w:pPr>
        <w:pStyle w:val="ListParagraph"/>
        <w:numPr>
          <w:ilvl w:val="0"/>
          <w:numId w:val="31"/>
        </w:numPr>
        <w:spacing w:after="120"/>
        <w:rPr>
          <w:rFonts w:ascii="Twinkl Cursive Unlooped Light" w:hAnsi="Twinkl Cursive Unlooped Light"/>
          <w:color w:val="000000" w:themeColor="text1"/>
          <w:lang w:eastAsia="en-GB"/>
        </w:rPr>
      </w:pPr>
      <w:r w:rsidRPr="00605961">
        <w:rPr>
          <w:rFonts w:ascii="Twinkl Cursive Unlooped Light" w:hAnsi="Twinkl Cursive Unlooped Light"/>
          <w:color w:val="000000" w:themeColor="text1"/>
          <w:lang w:eastAsia="en-GB"/>
        </w:rPr>
        <w:t>Communicating with the local authority when a pupil with an education, health and care (EHC) plan has falling attendance, or where there are barriers to attendance that relate to the pupil’s needs</w:t>
      </w:r>
    </w:p>
    <w:p w14:paraId="6ADACE96" w14:textId="0503BAC3" w:rsidR="001957C4" w:rsidRPr="00605961" w:rsidRDefault="001957C4" w:rsidP="00605961">
      <w:pPr>
        <w:pStyle w:val="ListParagraph"/>
        <w:numPr>
          <w:ilvl w:val="0"/>
          <w:numId w:val="31"/>
        </w:numPr>
        <w:spacing w:after="120"/>
        <w:rPr>
          <w:rFonts w:ascii="Twinkl Cursive Unlooped Light" w:hAnsi="Twinkl Cursive Unlooped Light"/>
          <w:color w:val="000000" w:themeColor="text1"/>
          <w:lang w:eastAsia="en-GB"/>
        </w:rPr>
      </w:pPr>
      <w:bookmarkStart w:id="19" w:name="_Hlk166581516"/>
      <w:r w:rsidRPr="00605961">
        <w:rPr>
          <w:rFonts w:ascii="Twinkl Cursive Unlooped Light" w:hAnsi="Twinkl Cursive Unlooped Light"/>
          <w:color w:val="000000" w:themeColor="text1"/>
          <w:lang w:eastAsia="en-GB"/>
        </w:rPr>
        <w:t xml:space="preserve">Communicating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high expectations for attendance and punctuality regularly to pupils and parents through all available channels</w:t>
      </w:r>
    </w:p>
    <w:bookmarkEnd w:id="19"/>
    <w:p w14:paraId="6734472D"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3.3 The designated senior leader responsible for attendance </w:t>
      </w:r>
    </w:p>
    <w:p w14:paraId="5B9B7EC2" w14:textId="41D31CF4"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The designated senior leader responsible for:</w:t>
      </w:r>
    </w:p>
    <w:p w14:paraId="775ACA84" w14:textId="59A65250"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Leading, championing and improving attendance across the </w:t>
      </w:r>
      <w:r w:rsidR="007D29BC">
        <w:rPr>
          <w:rFonts w:ascii="Twinkl Cursive Unlooped Light" w:hAnsi="Twinkl Cursive Unlooped Light"/>
          <w:color w:val="000000" w:themeColor="text1"/>
          <w:lang w:eastAsia="en-GB"/>
        </w:rPr>
        <w:t>HLH</w:t>
      </w:r>
    </w:p>
    <w:p w14:paraId="71181553"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Setting a clear vision for improving and maintaining good attendance</w:t>
      </w:r>
    </w:p>
    <w:p w14:paraId="43F6F63B"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Evaluating and monitoring expectations and processes</w:t>
      </w:r>
    </w:p>
    <w:p w14:paraId="7451109E"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Having a strong grasp of absence data and oversight of absence data analysis</w:t>
      </w:r>
    </w:p>
    <w:p w14:paraId="64F77FC6" w14:textId="77777777" w:rsidR="001957C4" w:rsidRPr="00605961" w:rsidRDefault="001957C4" w:rsidP="00605961">
      <w:pPr>
        <w:pStyle w:val="ListParagraph"/>
        <w:numPr>
          <w:ilvl w:val="0"/>
          <w:numId w:val="3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Regularly monitoring and evaluating progress in attendance </w:t>
      </w:r>
    </w:p>
    <w:p w14:paraId="05EDAADF"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Establishing and maintaining effective systems for tackling absence, and making sure they are followed by all staff</w:t>
      </w:r>
    </w:p>
    <w:p w14:paraId="09C0DB9F"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Liaising with pupils, parents/carers and external agencies, where needed</w:t>
      </w:r>
    </w:p>
    <w:p w14:paraId="46B6157D"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bookmarkStart w:id="20" w:name="_Hlk141799274"/>
      <w:r w:rsidRPr="00605961">
        <w:rPr>
          <w:rFonts w:ascii="Twinkl Cursive Unlooped Light" w:hAnsi="Twinkl Cursive Unlooped Light"/>
          <w:color w:val="000000" w:themeColor="text1"/>
          <w:lang w:eastAsia="en-GB"/>
        </w:rPr>
        <w:t>Building close and productive relationships with parents to discuss and tackle attendance issues</w:t>
      </w:r>
    </w:p>
    <w:p w14:paraId="52633520"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Creating intervention or reintegration plans in partnership with pupils and their parents/carers</w:t>
      </w:r>
    </w:p>
    <w:bookmarkEnd w:id="20"/>
    <w:p w14:paraId="42F9E8DD" w14:textId="77777777" w:rsidR="001957C4" w:rsidRPr="00605961" w:rsidRDefault="001957C4" w:rsidP="00605961">
      <w:pPr>
        <w:pStyle w:val="ListParagraph"/>
        <w:numPr>
          <w:ilvl w:val="0"/>
          <w:numId w:val="3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Delivering targeted intervention and support to pupils and families </w:t>
      </w:r>
    </w:p>
    <w:p w14:paraId="79C697CE"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3.4 The attendance officer</w:t>
      </w:r>
    </w:p>
    <w:p w14:paraId="52BABA69" w14:textId="007B1FB0"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attendance officer is responsible for: </w:t>
      </w:r>
    </w:p>
    <w:p w14:paraId="608E42A8" w14:textId="77777777"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Monitoring and analysing attendance data (see section 7)</w:t>
      </w:r>
    </w:p>
    <w:p w14:paraId="4CA0122E" w14:textId="77777777"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Benchmarking attendance data to identify areas of focus for improvement</w:t>
      </w:r>
    </w:p>
    <w:p w14:paraId="33E63ECF" w14:textId="2B64610E"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 xml:space="preserve">Providing regular attendance reports to </w:t>
      </w:r>
      <w:r w:rsidR="007D29BC">
        <w:rPr>
          <w:rFonts w:ascii="Twinkl Cursive Unlooped Light" w:hAnsi="Twinkl Cursive Unlooped Light"/>
          <w:color w:val="000000" w:themeColor="text1"/>
          <w:lang w:eastAsia="en-GB"/>
        </w:rPr>
        <w:t>HLH</w:t>
      </w:r>
      <w:r w:rsidRPr="00F3262C">
        <w:rPr>
          <w:rFonts w:ascii="Twinkl Cursive Unlooped Light" w:hAnsi="Twinkl Cursive Unlooped Light"/>
          <w:color w:val="000000" w:themeColor="text1"/>
          <w:lang w:eastAsia="en-GB"/>
        </w:rPr>
        <w:t xml:space="preserve"> staff and reporting concerns about attendance to the designated senior leader responsible for attendance, and the headteacher </w:t>
      </w:r>
    </w:p>
    <w:p w14:paraId="23046BB5" w14:textId="77777777"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t>Working with education welfare officers to tackle persistent absence</w:t>
      </w:r>
    </w:p>
    <w:p w14:paraId="7BA4D6CB" w14:textId="3FD722E2" w:rsidR="001957C4" w:rsidRPr="00F3262C" w:rsidRDefault="001957C4" w:rsidP="00F3262C">
      <w:pPr>
        <w:pStyle w:val="ListParagraph"/>
        <w:numPr>
          <w:ilvl w:val="0"/>
          <w:numId w:val="54"/>
        </w:numPr>
        <w:spacing w:after="120"/>
        <w:rPr>
          <w:rFonts w:ascii="Twinkl Cursive Unlooped Light" w:eastAsia="Times New Roman" w:hAnsi="Twinkl Cursive Unlooped Light"/>
          <w:color w:val="000000" w:themeColor="text1"/>
          <w:lang w:eastAsia="en-GB"/>
        </w:rPr>
      </w:pPr>
      <w:r w:rsidRPr="00F3262C">
        <w:rPr>
          <w:rFonts w:ascii="Twinkl Cursive Unlooped Light" w:hAnsi="Twinkl Cursive Unlooped Light"/>
          <w:color w:val="000000" w:themeColor="text1"/>
          <w:lang w:eastAsia="en-GB"/>
        </w:rPr>
        <w:lastRenderedPageBreak/>
        <w:t>Advising the headteacher (authorised by the headteacher) when to issue fixed-penalty notices</w:t>
      </w:r>
    </w:p>
    <w:p w14:paraId="58F8E6D7" w14:textId="6349F098" w:rsidR="009D3842" w:rsidRPr="00CE4771" w:rsidRDefault="001957C4" w:rsidP="009D3842">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3.5 </w:t>
      </w:r>
    </w:p>
    <w:p w14:paraId="5FBCB1C7" w14:textId="31E7F081" w:rsidR="001957C4" w:rsidRPr="00CE4771" w:rsidRDefault="009D3842" w:rsidP="001957C4">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 xml:space="preserve">Class teachers </w:t>
      </w:r>
      <w:r w:rsidR="001957C4" w:rsidRPr="00CE4771">
        <w:rPr>
          <w:rFonts w:ascii="Twinkl Cursive Unlooped Light" w:hAnsi="Twinkl Cursive Unlooped Light"/>
          <w:color w:val="000000" w:themeColor="text1"/>
          <w:lang w:eastAsia="en-GB"/>
        </w:rPr>
        <w:t xml:space="preserve">are responsible for recording attendance for both morning and afternoon sessions </w:t>
      </w:r>
      <w:proofErr w:type="gramStart"/>
      <w:r w:rsidR="001957C4" w:rsidRPr="00CE4771">
        <w:rPr>
          <w:rFonts w:ascii="Twinkl Cursive Unlooped Light" w:hAnsi="Twinkl Cursive Unlooped Light"/>
          <w:color w:val="000000" w:themeColor="text1"/>
          <w:lang w:eastAsia="en-GB"/>
        </w:rPr>
        <w:t>on a daily basis</w:t>
      </w:r>
      <w:proofErr w:type="gramEnd"/>
      <w:r w:rsidR="001957C4" w:rsidRPr="00CE4771">
        <w:rPr>
          <w:rFonts w:ascii="Twinkl Cursive Unlooped Light" w:hAnsi="Twinkl Cursive Unlooped Light"/>
          <w:color w:val="000000" w:themeColor="text1"/>
          <w:lang w:eastAsia="en-GB"/>
        </w:rPr>
        <w:t xml:space="preserve">, using the correct codes </w:t>
      </w:r>
      <w:bookmarkStart w:id="21" w:name="_Hlk165627314"/>
      <w:r w:rsidR="001957C4" w:rsidRPr="00CE4771">
        <w:rPr>
          <w:rFonts w:ascii="Twinkl Cursive Unlooped Light" w:hAnsi="Twinkl Cursive Unlooped Light"/>
          <w:color w:val="000000" w:themeColor="text1"/>
          <w:lang w:eastAsia="en-GB"/>
        </w:rPr>
        <w:t xml:space="preserve">(see Appendix 1), </w:t>
      </w:r>
      <w:bookmarkEnd w:id="21"/>
      <w:r w:rsidR="001957C4" w:rsidRPr="00CE4771">
        <w:rPr>
          <w:rFonts w:ascii="Twinkl Cursive Unlooped Light" w:hAnsi="Twinkl Cursive Unlooped Light"/>
          <w:color w:val="000000" w:themeColor="text1"/>
          <w:lang w:eastAsia="en-GB"/>
        </w:rPr>
        <w:t xml:space="preserve">and submitting this information to the </w:t>
      </w:r>
      <w:r w:rsidR="007D29BC">
        <w:rPr>
          <w:rFonts w:ascii="Twinkl Cursive Unlooped Light" w:hAnsi="Twinkl Cursive Unlooped Light"/>
          <w:color w:val="000000" w:themeColor="text1"/>
          <w:lang w:eastAsia="en-GB"/>
        </w:rPr>
        <w:t>HLH</w:t>
      </w:r>
      <w:r w:rsidR="001957C4" w:rsidRPr="00CE4771">
        <w:rPr>
          <w:rFonts w:ascii="Twinkl Cursive Unlooped Light" w:hAnsi="Twinkl Cursive Unlooped Light"/>
          <w:color w:val="000000" w:themeColor="text1"/>
          <w:lang w:eastAsia="en-GB"/>
        </w:rPr>
        <w:t xml:space="preserve"> office</w:t>
      </w:r>
      <w:r>
        <w:rPr>
          <w:rFonts w:ascii="Twinkl Cursive Unlooped Light" w:hAnsi="Twinkl Cursive Unlooped Light"/>
          <w:color w:val="000000" w:themeColor="text1"/>
          <w:lang w:eastAsia="en-GB"/>
        </w:rPr>
        <w:t>.</w:t>
      </w:r>
    </w:p>
    <w:p w14:paraId="64FCF9CE" w14:textId="39C735B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3.6 </w:t>
      </w:r>
      <w:r w:rsidR="009D3842">
        <w:rPr>
          <w:rFonts w:ascii="Twinkl Cursive Unlooped Light" w:hAnsi="Twinkl Cursive Unlooped Light"/>
          <w:b/>
          <w:bCs/>
          <w:color w:val="000000" w:themeColor="text1"/>
          <w:lang w:eastAsia="en-GB"/>
        </w:rPr>
        <w:t>S</w:t>
      </w:r>
      <w:r w:rsidRPr="00CE4771">
        <w:rPr>
          <w:rFonts w:ascii="Twinkl Cursive Unlooped Light" w:hAnsi="Twinkl Cursive Unlooped Light"/>
          <w:b/>
          <w:bCs/>
          <w:color w:val="000000" w:themeColor="text1"/>
          <w:lang w:eastAsia="en-GB"/>
        </w:rPr>
        <w:t>taff</w:t>
      </w:r>
    </w:p>
    <w:p w14:paraId="58083DDC" w14:textId="2C543F0F" w:rsidR="001957C4" w:rsidRPr="00CE4771" w:rsidRDefault="009D3842" w:rsidP="001957C4">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S</w:t>
      </w:r>
      <w:r w:rsidR="001957C4" w:rsidRPr="00CE4771">
        <w:rPr>
          <w:rFonts w:ascii="Twinkl Cursive Unlooped Light" w:hAnsi="Twinkl Cursive Unlooped Light"/>
          <w:color w:val="000000" w:themeColor="text1"/>
          <w:lang w:eastAsia="en-GB"/>
        </w:rPr>
        <w:t>taff will:</w:t>
      </w:r>
    </w:p>
    <w:p w14:paraId="4F39FB96" w14:textId="336045F5" w:rsidR="001957C4" w:rsidRPr="00605961" w:rsidRDefault="001957C4" w:rsidP="00605961">
      <w:pPr>
        <w:pStyle w:val="ListParagraph"/>
        <w:numPr>
          <w:ilvl w:val="0"/>
          <w:numId w:val="3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Take calls from parents/carers about absence on a day-to-day basis and record it on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system</w:t>
      </w:r>
    </w:p>
    <w:p w14:paraId="7E757B16" w14:textId="5615C3A5" w:rsidR="001957C4" w:rsidRPr="00605961" w:rsidRDefault="001957C4" w:rsidP="00605961">
      <w:pPr>
        <w:pStyle w:val="ListParagraph"/>
        <w:numPr>
          <w:ilvl w:val="0"/>
          <w:numId w:val="3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Transfer calls from parents/carers to </w:t>
      </w:r>
      <w:r w:rsidR="009D3842">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where appropriate, </w:t>
      </w:r>
      <w:proofErr w:type="gramStart"/>
      <w:r w:rsidRPr="00605961">
        <w:rPr>
          <w:rFonts w:ascii="Twinkl Cursive Unlooped Light" w:hAnsi="Twinkl Cursive Unlooped Light"/>
          <w:color w:val="000000" w:themeColor="text1"/>
          <w:lang w:eastAsia="en-GB"/>
        </w:rPr>
        <w:t>in order to</w:t>
      </w:r>
      <w:proofErr w:type="gramEnd"/>
      <w:r w:rsidRPr="00605961">
        <w:rPr>
          <w:rFonts w:ascii="Twinkl Cursive Unlooped Light" w:hAnsi="Twinkl Cursive Unlooped Light"/>
          <w:color w:val="000000" w:themeColor="text1"/>
          <w:lang w:eastAsia="en-GB"/>
        </w:rPr>
        <w:t xml:space="preserve"> provide them with more detailed support on attendance </w:t>
      </w:r>
    </w:p>
    <w:p w14:paraId="7BFFF3C6"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3.7 Parents </w:t>
      </w:r>
    </w:p>
    <w:p w14:paraId="2537EBA4" w14:textId="3BA5922F"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Where this policy refers to a parent, it refers to the adult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and/or local authority decides is most appropriate to work with, including:</w:t>
      </w:r>
    </w:p>
    <w:p w14:paraId="6D57BE07" w14:textId="77777777" w:rsidR="001957C4" w:rsidRPr="00605961" w:rsidRDefault="001957C4" w:rsidP="00605961">
      <w:pPr>
        <w:pStyle w:val="ListParagraph"/>
        <w:numPr>
          <w:ilvl w:val="0"/>
          <w:numId w:val="35"/>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All natural parents, whether they are married or not</w:t>
      </w:r>
    </w:p>
    <w:p w14:paraId="5A220F5F" w14:textId="77777777" w:rsidR="001957C4" w:rsidRPr="00605961" w:rsidRDefault="001957C4" w:rsidP="00605961">
      <w:pPr>
        <w:pStyle w:val="ListParagraph"/>
        <w:numPr>
          <w:ilvl w:val="0"/>
          <w:numId w:val="35"/>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All those who have parental responsibility for a child or young person</w:t>
      </w:r>
    </w:p>
    <w:p w14:paraId="67B4A0E0" w14:textId="77777777" w:rsidR="001957C4" w:rsidRPr="00605961" w:rsidRDefault="001957C4" w:rsidP="00605961">
      <w:pPr>
        <w:pStyle w:val="ListParagraph"/>
        <w:numPr>
          <w:ilvl w:val="0"/>
          <w:numId w:val="35"/>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Those who have day-to-day responsibility for the child (i.e. lives with and looks after them)</w:t>
      </w:r>
    </w:p>
    <w:p w14:paraId="178CAAC3"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Parents are expected to:</w:t>
      </w:r>
    </w:p>
    <w:p w14:paraId="0A7FB836" w14:textId="75BAE834"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Make sure their child attends </w:t>
      </w:r>
      <w:r w:rsidR="009D3842">
        <w:rPr>
          <w:rFonts w:ascii="Twinkl Cursive Unlooped Light" w:hAnsi="Twinkl Cursive Unlooped Light"/>
          <w:color w:val="000000" w:themeColor="text1"/>
          <w:lang w:eastAsia="en-GB"/>
        </w:rPr>
        <w:t>every timetabled session</w:t>
      </w:r>
      <w:r w:rsidRPr="00605961">
        <w:rPr>
          <w:rFonts w:ascii="Twinkl Cursive Unlooped Light" w:hAnsi="Twinkl Cursive Unlooped Light"/>
          <w:color w:val="000000" w:themeColor="text1"/>
          <w:lang w:eastAsia="en-GB"/>
        </w:rPr>
        <w:t xml:space="preserve"> on time</w:t>
      </w:r>
    </w:p>
    <w:p w14:paraId="60CA9A06" w14:textId="6610ECE9"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Call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to report their child’s absence before</w:t>
      </w:r>
      <w:r w:rsidR="009D3842">
        <w:rPr>
          <w:rFonts w:ascii="Twinkl Cursive Unlooped Light" w:hAnsi="Twinkl Cursive Unlooped Light"/>
          <w:color w:val="000000" w:themeColor="text1"/>
          <w:lang w:eastAsia="en-GB"/>
        </w:rPr>
        <w:t xml:space="preserve"> 9am </w:t>
      </w:r>
      <w:r w:rsidRPr="00605961">
        <w:rPr>
          <w:rFonts w:ascii="Twinkl Cursive Unlooped Light" w:hAnsi="Twinkl Cursive Unlooped Light"/>
          <w:color w:val="000000" w:themeColor="text1"/>
          <w:lang w:eastAsia="en-GB"/>
        </w:rPr>
        <w:t>on the day of the absence</w:t>
      </w:r>
      <w:r w:rsidR="009D3842">
        <w:rPr>
          <w:rFonts w:ascii="Twinkl Cursive Unlooped Light" w:hAnsi="Twinkl Cursive Unlooped Light"/>
          <w:color w:val="000000" w:themeColor="text1"/>
          <w:lang w:eastAsia="en-GB"/>
        </w:rPr>
        <w:t xml:space="preserve"> </w:t>
      </w:r>
      <w:r w:rsidRPr="00605961">
        <w:rPr>
          <w:rFonts w:ascii="Twinkl Cursive Unlooped Light" w:hAnsi="Twinkl Cursive Unlooped Light"/>
          <w:color w:val="000000" w:themeColor="text1"/>
          <w:lang w:eastAsia="en-GB"/>
        </w:rPr>
        <w:t>and each subsequent day of absence), and advise when they are expected to return</w:t>
      </w:r>
    </w:p>
    <w:p w14:paraId="5783D10A" w14:textId="4950389F"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Provide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with more than 1 emergency contact number for their child</w:t>
      </w:r>
    </w:p>
    <w:p w14:paraId="76F745F2" w14:textId="7C13C41F"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Ensure that, where possible, appointments for their child are made outside of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day</w:t>
      </w:r>
    </w:p>
    <w:p w14:paraId="0743428A" w14:textId="4C19749A" w:rsidR="001957C4" w:rsidRPr="00605961" w:rsidRDefault="001957C4" w:rsidP="00605961">
      <w:pPr>
        <w:pStyle w:val="ListParagraph"/>
        <w:numPr>
          <w:ilvl w:val="0"/>
          <w:numId w:val="3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Keep to any attendance contracts that they make with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and/or local authority</w:t>
      </w:r>
    </w:p>
    <w:p w14:paraId="02B7D26B"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3.8 Pupils</w:t>
      </w:r>
    </w:p>
    <w:p w14:paraId="61100CCA" w14:textId="77777777" w:rsidR="001957C4"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Pupils are expected to:</w:t>
      </w:r>
    </w:p>
    <w:p w14:paraId="77B7A79D" w14:textId="78C0B96C" w:rsidR="000B1375" w:rsidRPr="009D3842" w:rsidRDefault="000B1375" w:rsidP="009D3842">
      <w:pPr>
        <w:pStyle w:val="ListParagraph"/>
        <w:numPr>
          <w:ilvl w:val="0"/>
          <w:numId w:val="56"/>
        </w:numPr>
        <w:rPr>
          <w:rFonts w:ascii="Twinkl Cursive Unlooped Light" w:hAnsi="Twinkl Cursive Unlooped Light"/>
          <w:color w:val="000000" w:themeColor="text1"/>
          <w:lang w:eastAsia="en-GB"/>
        </w:rPr>
      </w:pPr>
      <w:r w:rsidRPr="009D3842">
        <w:rPr>
          <w:rFonts w:ascii="Twinkl Cursive Unlooped Light" w:hAnsi="Twinkl Cursive Unlooped Light"/>
          <w:i/>
          <w:iCs/>
          <w:color w:val="000000" w:themeColor="text1"/>
          <w:lang w:eastAsia="en-GB"/>
        </w:rPr>
        <w:t>Attend every timetabled session, on time</w:t>
      </w:r>
    </w:p>
    <w:p w14:paraId="2E37D99B"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22" w:name="_Toc162360193"/>
      <w:bookmarkStart w:id="23" w:name="_Toc167190566"/>
      <w:r w:rsidRPr="00CE4771">
        <w:rPr>
          <w:rFonts w:ascii="Twinkl Cursive Unlooped Light" w:eastAsia="Arial" w:hAnsi="Twinkl Cursive Unlooped Light"/>
          <w:color w:val="000000" w:themeColor="text1"/>
          <w:szCs w:val="28"/>
          <w:lang w:eastAsia="en-GB"/>
        </w:rPr>
        <w:t>4. Recording attendance</w:t>
      </w:r>
      <w:bookmarkEnd w:id="22"/>
      <w:bookmarkEnd w:id="23"/>
    </w:p>
    <w:p w14:paraId="2FA3CA81"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4.1 Attendance register </w:t>
      </w:r>
    </w:p>
    <w:p w14:paraId="399C7D5F"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We will keep an electronic attendance </w:t>
      </w:r>
      <w:proofErr w:type="gramStart"/>
      <w:r w:rsidRPr="00CE4771">
        <w:rPr>
          <w:rFonts w:ascii="Twinkl Cursive Unlooped Light" w:hAnsi="Twinkl Cursive Unlooped Light"/>
          <w:color w:val="000000" w:themeColor="text1"/>
          <w:lang w:eastAsia="en-GB"/>
        </w:rPr>
        <w:t>register</w:t>
      </w:r>
      <w:r w:rsidRPr="00CE4771">
        <w:rPr>
          <w:rFonts w:ascii="Twinkl Cursive Unlooped Light" w:hAnsi="Twinkl Cursive Unlooped Light"/>
          <w:color w:val="000000" w:themeColor="text1"/>
          <w:shd w:val="clear" w:color="auto" w:fill="FFFFFF"/>
          <w:lang w:eastAsia="en-GB"/>
        </w:rPr>
        <w:t>, and</w:t>
      </w:r>
      <w:proofErr w:type="gramEnd"/>
      <w:r w:rsidRPr="00CE4771">
        <w:rPr>
          <w:rFonts w:ascii="Twinkl Cursive Unlooped Light" w:hAnsi="Twinkl Cursive Unlooped Light"/>
          <w:color w:val="000000" w:themeColor="text1"/>
          <w:shd w:val="clear" w:color="auto" w:fill="FFFFFF"/>
          <w:lang w:eastAsia="en-GB"/>
        </w:rPr>
        <w:t xml:space="preserve"> place all pupils onto this register.</w:t>
      </w:r>
    </w:p>
    <w:p w14:paraId="43827C6E" w14:textId="0CF9C10C" w:rsidR="001957C4" w:rsidRPr="00CE4771" w:rsidRDefault="001957C4" w:rsidP="001957C4">
      <w:pPr>
        <w:pStyle w:val="1bodycopy10pt"/>
        <w:rPr>
          <w:rFonts w:ascii="Twinkl Cursive Unlooped Light" w:eastAsia="Times New Roman" w:hAnsi="Twinkl Cursive Unlooped Light" w:cs="Arial"/>
          <w:color w:val="000000" w:themeColor="text1"/>
          <w:lang w:eastAsia="en-GB"/>
        </w:rPr>
      </w:pPr>
      <w:r w:rsidRPr="00CE4771">
        <w:rPr>
          <w:rFonts w:ascii="Twinkl Cursive Unlooped Light" w:hAnsi="Twinkl Cursive Unlooped Light"/>
          <w:color w:val="000000" w:themeColor="text1"/>
          <w:lang w:eastAsia="en-GB"/>
        </w:rPr>
        <w:t xml:space="preserve">We will take our attendance register at the start of the first session of each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day and once during the second session. It will mark, </w:t>
      </w:r>
      <w:r w:rsidRPr="00CE4771">
        <w:rPr>
          <w:rFonts w:ascii="Twinkl Cursive Unlooped Light" w:eastAsia="Times New Roman" w:hAnsi="Twinkl Cursive Unlooped Light" w:cs="Arial"/>
          <w:color w:val="000000" w:themeColor="text1"/>
          <w:lang w:eastAsia="en-GB"/>
        </w:rPr>
        <w:t xml:space="preserve">using the appropriate national attendance and absence codes from the </w:t>
      </w:r>
      <w:r w:rsidR="007D29BC">
        <w:rPr>
          <w:rFonts w:ascii="Twinkl Cursive Unlooped Light" w:eastAsia="Times New Roman" w:hAnsi="Twinkl Cursive Unlooped Light" w:cs="Arial"/>
          <w:color w:val="000000" w:themeColor="text1"/>
          <w:lang w:eastAsia="en-GB"/>
        </w:rPr>
        <w:t>HLH</w:t>
      </w:r>
      <w:r w:rsidRPr="00CE4771">
        <w:rPr>
          <w:rFonts w:ascii="Twinkl Cursive Unlooped Light" w:eastAsia="Times New Roman" w:hAnsi="Twinkl Cursive Unlooped Light" w:cs="Arial"/>
          <w:color w:val="000000" w:themeColor="text1"/>
          <w:lang w:eastAsia="en-GB"/>
        </w:rPr>
        <w:t xml:space="preserve"> Attendance (Pupil Registration) (England) Regulations 2024, </w:t>
      </w:r>
      <w:r w:rsidRPr="00CE4771">
        <w:rPr>
          <w:rFonts w:ascii="Twinkl Cursive Unlooped Light" w:hAnsi="Twinkl Cursive Unlooped Light"/>
          <w:color w:val="000000" w:themeColor="text1"/>
          <w:lang w:eastAsia="en-GB"/>
        </w:rPr>
        <w:t>whether every pupil is:</w:t>
      </w:r>
    </w:p>
    <w:p w14:paraId="7FEC5668"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lastRenderedPageBreak/>
        <w:t>Present</w:t>
      </w:r>
    </w:p>
    <w:p w14:paraId="28BBDACE"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Attending an approved off-site educational activity</w:t>
      </w:r>
    </w:p>
    <w:p w14:paraId="49C5D073"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Absent</w:t>
      </w:r>
    </w:p>
    <w:p w14:paraId="44DAADC9" w14:textId="77777777" w:rsidR="001957C4" w:rsidRPr="00605961" w:rsidRDefault="001957C4" w:rsidP="00605961">
      <w:pPr>
        <w:pStyle w:val="ListParagraph"/>
        <w:numPr>
          <w:ilvl w:val="0"/>
          <w:numId w:val="3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Unable to attend due to exceptional circumstances</w:t>
      </w:r>
    </w:p>
    <w:p w14:paraId="1449C1FA"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Any amendment to the attendance register will include:</w:t>
      </w:r>
    </w:p>
    <w:p w14:paraId="6CA35202"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original entry</w:t>
      </w:r>
    </w:p>
    <w:p w14:paraId="508E0DC9"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amended entry </w:t>
      </w:r>
    </w:p>
    <w:p w14:paraId="74B3C9FC"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reason for the amendment</w:t>
      </w:r>
    </w:p>
    <w:p w14:paraId="3058ACF4"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date on which the amendment was made </w:t>
      </w:r>
    </w:p>
    <w:p w14:paraId="54EFCF67" w14:textId="77777777" w:rsidR="001957C4" w:rsidRPr="00605961" w:rsidRDefault="001957C4" w:rsidP="00605961">
      <w:pPr>
        <w:pStyle w:val="ListParagraph"/>
        <w:numPr>
          <w:ilvl w:val="0"/>
          <w:numId w:val="3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name and position of the person who made the amendment</w:t>
      </w:r>
    </w:p>
    <w:p w14:paraId="0EF47631"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See Appendix 1 for the DfE attendance codes.</w:t>
      </w:r>
    </w:p>
    <w:p w14:paraId="5366EC1F"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We will also record:</w:t>
      </w:r>
    </w:p>
    <w:p w14:paraId="2E7D558D" w14:textId="1C163A14" w:rsidR="001957C4" w:rsidRPr="00605961" w:rsidRDefault="001957C4" w:rsidP="00605961">
      <w:pPr>
        <w:pStyle w:val="ListParagraph"/>
        <w:numPr>
          <w:ilvl w:val="0"/>
          <w:numId w:val="4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Whether the absence is authorised or not</w:t>
      </w:r>
    </w:p>
    <w:p w14:paraId="1947D878" w14:textId="77777777" w:rsidR="001957C4" w:rsidRPr="00605961" w:rsidRDefault="001957C4" w:rsidP="00605961">
      <w:pPr>
        <w:pStyle w:val="ListParagraph"/>
        <w:numPr>
          <w:ilvl w:val="0"/>
          <w:numId w:val="4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nature of the activity, where a pupil is attending an approved educational activity</w:t>
      </w:r>
    </w:p>
    <w:p w14:paraId="744829B0" w14:textId="77777777" w:rsidR="001957C4" w:rsidRPr="00605961" w:rsidRDefault="001957C4" w:rsidP="00605961">
      <w:pPr>
        <w:pStyle w:val="ListParagraph"/>
        <w:numPr>
          <w:ilvl w:val="0"/>
          <w:numId w:val="4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nature of circumstances, where a pupil is unable to attend due to exceptional circumstances</w:t>
      </w:r>
    </w:p>
    <w:p w14:paraId="0F744AB0"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We will keep every entry on the attendance register for 6 years after the date on which the entry was made.</w:t>
      </w:r>
    </w:p>
    <w:p w14:paraId="7B61FE40" w14:textId="280EB8DB"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day starts a</w:t>
      </w:r>
      <w:r w:rsidR="009D3842">
        <w:rPr>
          <w:rFonts w:ascii="Twinkl Cursive Unlooped Light" w:hAnsi="Twinkl Cursive Unlooped Light"/>
          <w:color w:val="000000" w:themeColor="text1"/>
          <w:lang w:eastAsia="en-GB"/>
        </w:rPr>
        <w:t xml:space="preserve">t 8am </w:t>
      </w:r>
      <w:r w:rsidRPr="00CE4771">
        <w:rPr>
          <w:rFonts w:ascii="Twinkl Cursive Unlooped Light" w:hAnsi="Twinkl Cursive Unlooped Light"/>
          <w:color w:val="000000" w:themeColor="text1"/>
          <w:lang w:eastAsia="en-GB"/>
        </w:rPr>
        <w:t>and ends at</w:t>
      </w:r>
      <w:r w:rsidR="009D3842">
        <w:rPr>
          <w:rFonts w:ascii="Twinkl Cursive Unlooped Light" w:hAnsi="Twinkl Cursive Unlooped Light"/>
          <w:color w:val="000000" w:themeColor="text1"/>
          <w:lang w:eastAsia="en-GB"/>
        </w:rPr>
        <w:t xml:space="preserve"> 3pm.</w:t>
      </w:r>
    </w:p>
    <w:p w14:paraId="7963E5EB" w14:textId="1A283AF4"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Pupils must arrive in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t>
      </w:r>
      <w:r w:rsidR="009D3842">
        <w:rPr>
          <w:rFonts w:ascii="Twinkl Cursive Unlooped Light" w:hAnsi="Twinkl Cursive Unlooped Light"/>
          <w:color w:val="000000" w:themeColor="text1"/>
          <w:lang w:eastAsia="en-GB"/>
        </w:rPr>
        <w:t>for planned sessions</w:t>
      </w:r>
      <w:r w:rsidRPr="00CE4771">
        <w:rPr>
          <w:rFonts w:ascii="Twinkl Cursive Unlooped Light" w:hAnsi="Twinkl Cursive Unlooped Light"/>
          <w:color w:val="000000" w:themeColor="text1"/>
          <w:lang w:eastAsia="en-GB"/>
        </w:rPr>
        <w:t xml:space="preserve"> on each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day.</w:t>
      </w:r>
    </w:p>
    <w:p w14:paraId="08784E34" w14:textId="4B640357" w:rsidR="001957C4" w:rsidRPr="00CE4771" w:rsidRDefault="009D3842" w:rsidP="001957C4">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The register will be taken at the beginning and end of each session arranged.</w:t>
      </w:r>
    </w:p>
    <w:p w14:paraId="0A5CCEAD"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4.2 Unplanned absence </w:t>
      </w:r>
    </w:p>
    <w:p w14:paraId="0CBB40FE" w14:textId="47C1AA76" w:rsidR="001957C4" w:rsidRPr="00CE4771" w:rsidRDefault="001957C4" w:rsidP="009D3842">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pupil’s parent must notify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of the reason for the absence on the first day of an unplanned absence</w:t>
      </w:r>
      <w:r w:rsidR="009D3842">
        <w:rPr>
          <w:rFonts w:ascii="Twinkl Cursive Unlooped Light" w:hAnsi="Twinkl Cursive Unlooped Light"/>
          <w:color w:val="000000" w:themeColor="text1"/>
          <w:lang w:eastAsia="en-GB"/>
        </w:rPr>
        <w:t xml:space="preserve">, </w:t>
      </w:r>
      <w:r w:rsidRPr="00CE4771">
        <w:rPr>
          <w:rFonts w:ascii="Twinkl Cursive Unlooped Light" w:hAnsi="Twinkl Cursive Unlooped Light"/>
          <w:color w:val="000000" w:themeColor="text1"/>
          <w:lang w:eastAsia="en-GB"/>
        </w:rPr>
        <w:t xml:space="preserve">or as soon as practically possible, by calling the </w:t>
      </w:r>
      <w:r w:rsidR="007D29BC">
        <w:rPr>
          <w:rFonts w:ascii="Twinkl Cursive Unlooped Light" w:hAnsi="Twinkl Cursive Unlooped Light"/>
          <w:color w:val="000000" w:themeColor="text1"/>
          <w:lang w:eastAsia="en-GB"/>
        </w:rPr>
        <w:t>HLH</w:t>
      </w:r>
      <w:r w:rsidR="009D3842">
        <w:rPr>
          <w:rFonts w:ascii="Twinkl Cursive Unlooped Light" w:hAnsi="Twinkl Cursive Unlooped Light"/>
          <w:color w:val="000000" w:themeColor="text1"/>
          <w:lang w:eastAsia="en-GB"/>
        </w:rPr>
        <w:t xml:space="preserve">. </w:t>
      </w:r>
    </w:p>
    <w:p w14:paraId="06B90208" w14:textId="2810901F" w:rsidR="001957C4" w:rsidRPr="00CE4771" w:rsidRDefault="001957C4" w:rsidP="001957C4">
      <w:pPr>
        <w:rPr>
          <w:rFonts w:ascii="Twinkl Cursive Unlooped Light" w:hAnsi="Twinkl Cursive Unlooped Light"/>
          <w:color w:val="000000" w:themeColor="text1"/>
          <w:lang w:eastAsia="en-GB"/>
        </w:rPr>
      </w:pPr>
      <w:bookmarkStart w:id="24" w:name="_Hlk141799317"/>
      <w:r w:rsidRPr="00CE4771">
        <w:rPr>
          <w:rFonts w:ascii="Twinkl Cursive Unlooped Light" w:hAnsi="Twinkl Cursive Unlooped Light"/>
          <w:color w:val="000000" w:themeColor="text1"/>
          <w:lang w:eastAsia="en-GB"/>
        </w:rPr>
        <w:t xml:space="preserve">We will mark absence due to physical or mental illness as authorised, unless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has a genuine concern about the authenticity of the illness.</w:t>
      </w:r>
    </w:p>
    <w:p w14:paraId="028F9167" w14:textId="26A8805D"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Where the absence is longer tha</w:t>
      </w:r>
      <w:r w:rsidR="009D3842">
        <w:rPr>
          <w:rFonts w:ascii="Twinkl Cursive Unlooped Light" w:hAnsi="Twinkl Cursive Unlooped Light"/>
          <w:color w:val="000000" w:themeColor="text1"/>
          <w:lang w:eastAsia="en-GB"/>
        </w:rPr>
        <w:t>n 3</w:t>
      </w:r>
      <w:r w:rsidRPr="00CE4771">
        <w:rPr>
          <w:rFonts w:ascii="Twinkl Cursive Unlooped Light" w:hAnsi="Twinkl Cursive Unlooped Light"/>
          <w:color w:val="000000" w:themeColor="text1"/>
          <w:lang w:eastAsia="en-GB"/>
        </w:rPr>
        <w:t xml:space="preserve"> days, or there are doubts about the authenticity of the illness,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ask for medical evidence, such as a doctor’s note, prescription, appointment card or other appropriate form of evidence. We will not ask for medical evidence unnecessarily.</w:t>
      </w:r>
    </w:p>
    <w:bookmarkEnd w:id="24"/>
    <w:p w14:paraId="58C9BB23" w14:textId="7C2A473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If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is not satisfied about the authenticity of the illness, the absence will be recorded as </w:t>
      </w:r>
      <w:proofErr w:type="gramStart"/>
      <w:r w:rsidRPr="00CE4771">
        <w:rPr>
          <w:rFonts w:ascii="Twinkl Cursive Unlooped Light" w:hAnsi="Twinkl Cursive Unlooped Light"/>
          <w:color w:val="000000" w:themeColor="text1"/>
          <w:lang w:eastAsia="en-GB"/>
        </w:rPr>
        <w:t>unauthorised</w:t>
      </w:r>
      <w:proofErr w:type="gramEnd"/>
      <w:r w:rsidRPr="00CE4771">
        <w:rPr>
          <w:rFonts w:ascii="Twinkl Cursive Unlooped Light" w:hAnsi="Twinkl Cursive Unlooped Light"/>
          <w:color w:val="000000" w:themeColor="text1"/>
          <w:lang w:eastAsia="en-GB"/>
        </w:rPr>
        <w:t xml:space="preserve"> and parents will be notified of this in advance.</w:t>
      </w:r>
    </w:p>
    <w:p w14:paraId="4E1D19B0"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4.3 Planned absence </w:t>
      </w:r>
    </w:p>
    <w:p w14:paraId="4D6F5BF7" w14:textId="447F8E8D"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Attending a medical or dental appointment will be counted as authorised </w:t>
      </w:r>
      <w:proofErr w:type="gramStart"/>
      <w:r w:rsidRPr="00CE4771">
        <w:rPr>
          <w:rFonts w:ascii="Twinkl Cursive Unlooped Light" w:hAnsi="Twinkl Cursive Unlooped Light"/>
          <w:color w:val="000000" w:themeColor="text1"/>
          <w:lang w:eastAsia="en-GB"/>
        </w:rPr>
        <w:t>as long as</w:t>
      </w:r>
      <w:proofErr w:type="gramEnd"/>
      <w:r w:rsidRPr="00CE4771">
        <w:rPr>
          <w:rFonts w:ascii="Twinkl Cursive Unlooped Light" w:hAnsi="Twinkl Cursive Unlooped Light"/>
          <w:color w:val="000000" w:themeColor="text1"/>
          <w:lang w:eastAsia="en-GB"/>
        </w:rPr>
        <w:t xml:space="preserve"> the pupil’s parent notifies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in advance of the appointment.</w:t>
      </w:r>
    </w:p>
    <w:p w14:paraId="49441EE0" w14:textId="1D3469FC"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However, we encourage parents to make medical and dental appointments out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hours where possible. Where this is not possible, the pupil should be out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for the minimum amount of time necessary.</w:t>
      </w:r>
    </w:p>
    <w:p w14:paraId="5561612C" w14:textId="7233D2C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lastRenderedPageBreak/>
        <w:t xml:space="preserve">The pupil’s parent must also apply for other types of term-time absence as far in advance as possible of the requested absence. Go to section 5 to find out which term-time absences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can authorise. </w:t>
      </w:r>
    </w:p>
    <w:p w14:paraId="13D9C11C"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4.4 Lateness and punctuality </w:t>
      </w:r>
    </w:p>
    <w:p w14:paraId="23D206C5"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A pupil who arrives late:</w:t>
      </w:r>
    </w:p>
    <w:p w14:paraId="4B5A84DD" w14:textId="77777777" w:rsidR="001957C4" w:rsidRPr="00605961" w:rsidRDefault="001957C4" w:rsidP="00605961">
      <w:pPr>
        <w:pStyle w:val="ListParagraph"/>
        <w:numPr>
          <w:ilvl w:val="0"/>
          <w:numId w:val="4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Before the register has closed will be marked as late, using the appropriate code</w:t>
      </w:r>
    </w:p>
    <w:p w14:paraId="6AA7EF32" w14:textId="77777777" w:rsidR="001957C4" w:rsidRPr="00605961" w:rsidRDefault="001957C4" w:rsidP="00605961">
      <w:pPr>
        <w:pStyle w:val="ListParagraph"/>
        <w:numPr>
          <w:ilvl w:val="0"/>
          <w:numId w:val="4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After the register has closed will be marked as absent, using the appropriate code</w:t>
      </w:r>
    </w:p>
    <w:p w14:paraId="09DC98E7" w14:textId="77777777" w:rsidR="000B1375" w:rsidRPr="000B1375" w:rsidRDefault="000B1375" w:rsidP="000B1375">
      <w:pPr>
        <w:pStyle w:val="ListParagraph"/>
        <w:numPr>
          <w:ilvl w:val="0"/>
          <w:numId w:val="41"/>
        </w:numPr>
        <w:autoSpaceDE w:val="0"/>
        <w:autoSpaceDN w:val="0"/>
        <w:adjustRightInd w:val="0"/>
        <w:rPr>
          <w:rFonts w:ascii="Times New Roman" w:hAnsi="Times New Roman" w:cs="Times New Roman"/>
          <w:i/>
          <w:iCs/>
          <w:sz w:val="20"/>
          <w:szCs w:val="20"/>
        </w:rPr>
      </w:pPr>
      <w:r w:rsidRPr="000B1375">
        <w:rPr>
          <w:rFonts w:ascii="Times New Roman" w:hAnsi="Times New Roman" w:cs="Times New Roman"/>
          <w:i/>
          <w:iCs/>
          <w:sz w:val="20"/>
          <w:szCs w:val="20"/>
        </w:rPr>
        <w:t xml:space="preserve">If your child has a persistent late </w:t>
      </w:r>
      <w:proofErr w:type="gramStart"/>
      <w:r w:rsidRPr="000B1375">
        <w:rPr>
          <w:rFonts w:ascii="Times New Roman" w:hAnsi="Times New Roman" w:cs="Times New Roman"/>
          <w:i/>
          <w:iCs/>
          <w:sz w:val="20"/>
          <w:szCs w:val="20"/>
        </w:rPr>
        <w:t>record</w:t>
      </w:r>
      <w:proofErr w:type="gramEnd"/>
      <w:r w:rsidRPr="000B1375">
        <w:rPr>
          <w:rFonts w:ascii="Times New Roman" w:hAnsi="Times New Roman" w:cs="Times New Roman"/>
          <w:i/>
          <w:iCs/>
          <w:sz w:val="20"/>
          <w:szCs w:val="20"/>
        </w:rPr>
        <w:t xml:space="preserve"> you will be asked to meet with their mentor, the Pupil and</w:t>
      </w:r>
    </w:p>
    <w:p w14:paraId="6EE29455" w14:textId="77777777" w:rsidR="000B1375" w:rsidRPr="000B1375" w:rsidRDefault="000B1375" w:rsidP="000B1375">
      <w:pPr>
        <w:pStyle w:val="ListParagraph"/>
        <w:numPr>
          <w:ilvl w:val="0"/>
          <w:numId w:val="41"/>
        </w:numPr>
        <w:autoSpaceDE w:val="0"/>
        <w:autoSpaceDN w:val="0"/>
        <w:adjustRightInd w:val="0"/>
        <w:rPr>
          <w:rFonts w:ascii="Times New Roman" w:hAnsi="Times New Roman" w:cs="Times New Roman"/>
          <w:i/>
          <w:iCs/>
          <w:sz w:val="20"/>
          <w:szCs w:val="20"/>
        </w:rPr>
      </w:pPr>
      <w:r w:rsidRPr="000B1375">
        <w:rPr>
          <w:rFonts w:ascii="Times New Roman" w:hAnsi="Times New Roman" w:cs="Times New Roman"/>
          <w:i/>
          <w:iCs/>
          <w:sz w:val="20"/>
          <w:szCs w:val="20"/>
        </w:rPr>
        <w:t>Engagement Lead Officer and/or the Headteacher to help resolve the problem. You can always approach us</w:t>
      </w:r>
    </w:p>
    <w:p w14:paraId="479033FF" w14:textId="6E7A528E" w:rsidR="001957C4" w:rsidRPr="000B1375" w:rsidRDefault="000B1375" w:rsidP="000B1375">
      <w:pPr>
        <w:pStyle w:val="ListParagraph"/>
        <w:numPr>
          <w:ilvl w:val="0"/>
          <w:numId w:val="41"/>
        </w:numPr>
        <w:rPr>
          <w:rFonts w:ascii="Twinkl Cursive Unlooped Light" w:hAnsi="Twinkl Cursive Unlooped Light"/>
          <w:color w:val="000000" w:themeColor="text1"/>
          <w:lang w:eastAsia="en-GB"/>
        </w:rPr>
      </w:pPr>
      <w:r w:rsidRPr="000B1375">
        <w:rPr>
          <w:rFonts w:ascii="Times New Roman" w:hAnsi="Times New Roman" w:cs="Times New Roman"/>
          <w:i/>
          <w:iCs/>
          <w:sz w:val="20"/>
          <w:szCs w:val="20"/>
        </w:rPr>
        <w:t xml:space="preserve">at any time if you are having problems getting your child to </w:t>
      </w:r>
      <w:r w:rsidR="007D29BC">
        <w:rPr>
          <w:rFonts w:ascii="Times New Roman" w:hAnsi="Times New Roman" w:cs="Times New Roman"/>
          <w:i/>
          <w:iCs/>
          <w:sz w:val="20"/>
          <w:szCs w:val="20"/>
        </w:rPr>
        <w:t>HLH</w:t>
      </w:r>
      <w:r w:rsidRPr="000B1375">
        <w:rPr>
          <w:rFonts w:ascii="Times New Roman" w:hAnsi="Times New Roman" w:cs="Times New Roman"/>
          <w:i/>
          <w:iCs/>
          <w:sz w:val="20"/>
          <w:szCs w:val="20"/>
        </w:rPr>
        <w:t xml:space="preserve"> on time.</w:t>
      </w:r>
    </w:p>
    <w:p w14:paraId="02278785"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4.5 Following up unexplained absence</w:t>
      </w:r>
    </w:p>
    <w:p w14:paraId="15439735" w14:textId="7312D51D"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Where any pupil we expect to attend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does not attend, or stops attending, without reason,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w:t>
      </w:r>
    </w:p>
    <w:p w14:paraId="5D0C8C77" w14:textId="1819FFFE"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Call the pupil’s parent on the morning of the first day of unexplained absence to ascertain the reason. If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cannot reach any of the pupil’s emergency contacts,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t>
      </w:r>
      <w:r w:rsidR="009D3842">
        <w:rPr>
          <w:rFonts w:ascii="Twinkl Cursive Unlooped Light" w:hAnsi="Twinkl Cursive Unlooped Light"/>
          <w:color w:val="000000" w:themeColor="text1"/>
          <w:lang w:eastAsia="en-GB"/>
        </w:rPr>
        <w:t>may contact police.</w:t>
      </w:r>
      <w:r w:rsidRPr="00605961">
        <w:rPr>
          <w:rFonts w:ascii="Twinkl Cursive Unlooped Light" w:hAnsi="Twinkl Cursive Unlooped Light"/>
          <w:color w:val="000000" w:themeColor="text1"/>
          <w:lang w:eastAsia="en-GB"/>
        </w:rPr>
        <w:t xml:space="preserve"> </w:t>
      </w:r>
    </w:p>
    <w:p w14:paraId="4575A49F"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Identify whether the absence is approved or not</w:t>
      </w:r>
    </w:p>
    <w:p w14:paraId="4D39371C"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Identify the correct attendance code to use and input it as soon as the reason for absence is ascertained – this will be no later than 5 working days after the session(s) for which the pupil was absent </w:t>
      </w:r>
    </w:p>
    <w:p w14:paraId="270414BA" w14:textId="649D40E5"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Call the parent on each day that the absence continues without explanation, to make sure proper safeguarding action is taken where necessary. If absence continues,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will consider involving an education welfare officer</w:t>
      </w:r>
    </w:p>
    <w:p w14:paraId="629BD818"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Where relevant, report the unexplained absence to the pupil’s youth offending team officer</w:t>
      </w:r>
    </w:p>
    <w:p w14:paraId="0FBDF739"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Where appropriate, offer support to the pupil and/or their parents to improve attendance</w:t>
      </w:r>
    </w:p>
    <w:p w14:paraId="05C20BC5" w14:textId="77777777" w:rsidR="001957C4" w:rsidRPr="00605961" w:rsidRDefault="001957C4" w:rsidP="00605961">
      <w:pPr>
        <w:pStyle w:val="ListParagraph"/>
        <w:numPr>
          <w:ilvl w:val="0"/>
          <w:numId w:val="4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Identify whether the pupil needs support from wider partners, as quickly as possible, and make the necessary referrals</w:t>
      </w:r>
    </w:p>
    <w:p w14:paraId="39607AA9"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4.6 Reporting to parents</w:t>
      </w:r>
    </w:p>
    <w:p w14:paraId="3BE10AA0" w14:textId="77777777" w:rsidR="009D3842" w:rsidRDefault="009D3842" w:rsidP="001957C4">
      <w:pPr>
        <w:rPr>
          <w:rFonts w:ascii="Twinkl Cursive Unlooped Light" w:hAnsi="Twinkl Cursive Unlooped Light"/>
          <w:color w:val="000000" w:themeColor="text1"/>
          <w:shd w:val="clear" w:color="auto" w:fill="FFFF00"/>
          <w:lang w:eastAsia="en-GB"/>
        </w:rPr>
      </w:pPr>
    </w:p>
    <w:p w14:paraId="702358F7" w14:textId="549A3472"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regularly inform parents </w:t>
      </w:r>
      <w:r w:rsidRPr="00CE4771">
        <w:rPr>
          <w:rFonts w:ascii="Twinkl Cursive Unlooped Light" w:hAnsi="Twinkl Cursive Unlooped Light"/>
          <w:color w:val="000000" w:themeColor="text1"/>
        </w:rPr>
        <w:t xml:space="preserve">(see definition of ‘parent’, as used in this policy, in section 3.7 above) </w:t>
      </w:r>
      <w:r w:rsidRPr="00CE4771">
        <w:rPr>
          <w:rFonts w:ascii="Twinkl Cursive Unlooped Light" w:hAnsi="Twinkl Cursive Unlooped Light"/>
          <w:color w:val="000000" w:themeColor="text1"/>
          <w:lang w:eastAsia="en-GB"/>
        </w:rPr>
        <w:t>about their child’s attendance and absence levels</w:t>
      </w:r>
      <w:r w:rsidR="009D3842">
        <w:rPr>
          <w:rFonts w:ascii="Twinkl Cursive Unlooped Light" w:hAnsi="Twinkl Cursive Unlooped Light"/>
          <w:color w:val="000000" w:themeColor="text1"/>
          <w:lang w:eastAsia="en-GB"/>
        </w:rPr>
        <w:t xml:space="preserve"> at pupil progress meetings, </w:t>
      </w:r>
      <w:r w:rsidR="00487850">
        <w:rPr>
          <w:rFonts w:ascii="Twinkl Cursive Unlooped Light" w:hAnsi="Twinkl Cursive Unlooped Light"/>
          <w:color w:val="000000" w:themeColor="text1"/>
          <w:lang w:eastAsia="en-GB"/>
        </w:rPr>
        <w:t>letters.</w:t>
      </w:r>
    </w:p>
    <w:p w14:paraId="1718E17C" w14:textId="77777777" w:rsidR="001957C4" w:rsidRPr="00CE4771" w:rsidRDefault="001957C4" w:rsidP="001957C4">
      <w:pPr>
        <w:rPr>
          <w:rFonts w:ascii="Twinkl Cursive Unlooped Light" w:hAnsi="Twinkl Cursive Unlooped Light"/>
          <w:color w:val="000000" w:themeColor="text1"/>
          <w:lang w:eastAsia="en-GB"/>
        </w:rPr>
      </w:pPr>
    </w:p>
    <w:p w14:paraId="308F1F26"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25" w:name="_Toc162360194"/>
      <w:bookmarkStart w:id="26" w:name="_Toc167190567"/>
      <w:r w:rsidRPr="00CE4771">
        <w:rPr>
          <w:rFonts w:ascii="Twinkl Cursive Unlooped Light" w:eastAsia="Arial" w:hAnsi="Twinkl Cursive Unlooped Light"/>
          <w:color w:val="000000" w:themeColor="text1"/>
          <w:szCs w:val="28"/>
          <w:lang w:eastAsia="en-GB"/>
        </w:rPr>
        <w:t>5. Authorised and unauthorised absence</w:t>
      </w:r>
      <w:bookmarkEnd w:id="25"/>
      <w:bookmarkEnd w:id="26"/>
      <w:r w:rsidRPr="00CE4771">
        <w:rPr>
          <w:rFonts w:ascii="Twinkl Cursive Unlooped Light" w:eastAsia="Arial" w:hAnsi="Twinkl Cursive Unlooped Light"/>
          <w:color w:val="000000" w:themeColor="text1"/>
          <w:szCs w:val="28"/>
          <w:lang w:eastAsia="en-GB"/>
        </w:rPr>
        <w:t xml:space="preserve"> </w:t>
      </w:r>
    </w:p>
    <w:p w14:paraId="7DAACB1E"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 xml:space="preserve">5.1 Approval for term-time absence </w:t>
      </w:r>
    </w:p>
    <w:p w14:paraId="1C3F47B2" w14:textId="6474CFBE"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shd w:val="clear" w:color="auto" w:fill="FFFFFF"/>
          <w:lang w:eastAsia="en-GB"/>
        </w:rPr>
        <w:t xml:space="preserve">The headteacher will allow pupils to be absent from the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 site for certain educational activities, or to attend other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s or settings. </w:t>
      </w:r>
    </w:p>
    <w:p w14:paraId="42AE2CA3" w14:textId="28D221DD"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lastRenderedPageBreak/>
        <w:t xml:space="preserve">The headteacher will only grant a </w:t>
      </w:r>
      <w:r w:rsidRPr="00CE4771">
        <w:rPr>
          <w:rFonts w:ascii="Twinkl Cursive Unlooped Light" w:hAnsi="Twinkl Cursive Unlooped Light"/>
          <w:b/>
          <w:bCs/>
          <w:color w:val="000000" w:themeColor="text1"/>
          <w:shd w:val="clear" w:color="auto" w:fill="FFFFFF"/>
          <w:lang w:eastAsia="en-GB"/>
        </w:rPr>
        <w:t>leave of absence</w:t>
      </w:r>
      <w:r w:rsidRPr="00CE4771">
        <w:rPr>
          <w:rFonts w:ascii="Twinkl Cursive Unlooped Light" w:hAnsi="Twinkl Cursive Unlooped Light"/>
          <w:color w:val="000000" w:themeColor="text1"/>
          <w:shd w:val="clear" w:color="auto" w:fill="FFFFFF"/>
          <w:lang w:eastAsia="en-GB"/>
        </w:rPr>
        <w:t xml:space="preserve"> to a pupil during term time if the request meets the specific circumstances set out in the </w:t>
      </w:r>
      <w:hyperlink r:id="rId20" w:anchor=":~:text=11.,an%20%E2%80%9Cauthorised%20person%E2%80%9D).&amp;text=(b)regulated%20employment%20abroad." w:history="1">
        <w:r w:rsidRPr="00CE4771">
          <w:rPr>
            <w:rStyle w:val="Hyperlink"/>
            <w:rFonts w:ascii="Twinkl Cursive Unlooped Light" w:hAnsi="Twinkl Cursive Unlooped Light"/>
            <w:color w:val="000000" w:themeColor="text1"/>
            <w:shd w:val="clear" w:color="auto" w:fill="FFFFFF"/>
            <w:lang w:eastAsia="en-GB"/>
          </w:rPr>
          <w:t xml:space="preserve">2024 </w:t>
        </w:r>
        <w:r w:rsidR="007D29BC">
          <w:rPr>
            <w:rStyle w:val="Hyperlink"/>
            <w:rFonts w:ascii="Twinkl Cursive Unlooped Light" w:hAnsi="Twinkl Cursive Unlooped Light"/>
            <w:color w:val="000000" w:themeColor="text1"/>
            <w:shd w:val="clear" w:color="auto" w:fill="FFFFFF"/>
            <w:lang w:eastAsia="en-GB"/>
          </w:rPr>
          <w:t>HLH</w:t>
        </w:r>
        <w:r w:rsidRPr="00CE4771">
          <w:rPr>
            <w:rStyle w:val="Hyperlink"/>
            <w:rFonts w:ascii="Twinkl Cursive Unlooped Light" w:hAnsi="Twinkl Cursive Unlooped Light"/>
            <w:color w:val="000000" w:themeColor="text1"/>
            <w:shd w:val="clear" w:color="auto" w:fill="FFFFFF"/>
            <w:lang w:eastAsia="en-GB"/>
          </w:rPr>
          <w:t xml:space="preserve"> attendance regulations</w:t>
        </w:r>
      </w:hyperlink>
      <w:r w:rsidRPr="00CE4771">
        <w:rPr>
          <w:rFonts w:ascii="Twinkl Cursive Unlooped Light" w:hAnsi="Twinkl Cursive Unlooped Light"/>
          <w:color w:val="000000" w:themeColor="text1"/>
          <w:shd w:val="clear" w:color="auto" w:fill="FFFFFF"/>
          <w:lang w:eastAsia="en-GB"/>
        </w:rPr>
        <w:t>. These circumstances are:</w:t>
      </w:r>
    </w:p>
    <w:p w14:paraId="2EF3532A"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Taking part in a regulated performance, or regulated employment abroad</w:t>
      </w:r>
    </w:p>
    <w:p w14:paraId="47CA45F4"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Attending an interview</w:t>
      </w:r>
    </w:p>
    <w:p w14:paraId="35EA775C"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Study leave</w:t>
      </w:r>
    </w:p>
    <w:p w14:paraId="7EF1D677"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 temporary, time-limited part-time timetable</w:t>
      </w:r>
    </w:p>
    <w:p w14:paraId="1EBD8F77" w14:textId="77777777" w:rsidR="001957C4" w:rsidRPr="00605961" w:rsidRDefault="001957C4" w:rsidP="00605961">
      <w:pPr>
        <w:pStyle w:val="ListParagraph"/>
        <w:numPr>
          <w:ilvl w:val="0"/>
          <w:numId w:val="43"/>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Exceptional circumstances</w:t>
      </w:r>
    </w:p>
    <w:p w14:paraId="693581D9"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A leave of absence is granted at the headteacher’s discretion, including the length of time the pupil is authorised to be absent for.</w:t>
      </w:r>
    </w:p>
    <w:p w14:paraId="3DC30ED0" w14:textId="77777777"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Leave to attend a high-level sporting commitment or to travel with the family due to the illness of a close family</w:t>
      </w:r>
    </w:p>
    <w:p w14:paraId="7F1C0DE9" w14:textId="1A722F5F"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 xml:space="preserve">member may be deemed as exceptional circumstances. The </w:t>
      </w:r>
      <w:r w:rsidR="007D29BC">
        <w:rPr>
          <w:rFonts w:ascii="Twinkl Cursive Unlooped Light" w:hAnsi="Twinkl Cursive Unlooped Light"/>
          <w:i/>
          <w:iCs/>
          <w:color w:val="000000" w:themeColor="text1"/>
          <w:lang w:eastAsia="en-GB"/>
        </w:rPr>
        <w:t>HLH</w:t>
      </w:r>
      <w:r w:rsidRPr="007E3FA4">
        <w:rPr>
          <w:rFonts w:ascii="Twinkl Cursive Unlooped Light" w:hAnsi="Twinkl Cursive Unlooped Light"/>
          <w:i/>
          <w:iCs/>
          <w:color w:val="000000" w:themeColor="text1"/>
          <w:lang w:eastAsia="en-GB"/>
        </w:rPr>
        <w:t>s’ term dates are published a year in</w:t>
      </w:r>
    </w:p>
    <w:p w14:paraId="724EA75E" w14:textId="77777777"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advance and are made available on their websites in the expectation that parents/carers will ensure that</w:t>
      </w:r>
    </w:p>
    <w:p w14:paraId="4E77A76D" w14:textId="15C6AA76"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 xml:space="preserve">holidays are taken during </w:t>
      </w:r>
      <w:r w:rsidR="007D29BC">
        <w:rPr>
          <w:rFonts w:ascii="Twinkl Cursive Unlooped Light" w:hAnsi="Twinkl Cursive Unlooped Light"/>
          <w:i/>
          <w:iCs/>
          <w:color w:val="000000" w:themeColor="text1"/>
          <w:lang w:eastAsia="en-GB"/>
        </w:rPr>
        <w:t>HLH</w:t>
      </w:r>
      <w:r w:rsidRPr="007E3FA4">
        <w:rPr>
          <w:rFonts w:ascii="Twinkl Cursive Unlooped Light" w:hAnsi="Twinkl Cursive Unlooped Light"/>
          <w:i/>
          <w:iCs/>
          <w:color w:val="000000" w:themeColor="text1"/>
          <w:lang w:eastAsia="en-GB"/>
        </w:rPr>
        <w:t xml:space="preserve"> holiday times.</w:t>
      </w:r>
    </w:p>
    <w:p w14:paraId="5F5ED830" w14:textId="167CE3FB"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 xml:space="preserve">Leave of absence will not be granted for a pupil to take part in protest activity during </w:t>
      </w:r>
      <w:r w:rsidR="007D29BC">
        <w:rPr>
          <w:rFonts w:ascii="Twinkl Cursive Unlooped Light" w:hAnsi="Twinkl Cursive Unlooped Light"/>
          <w:i/>
          <w:iCs/>
          <w:color w:val="000000" w:themeColor="text1"/>
          <w:lang w:eastAsia="en-GB"/>
        </w:rPr>
        <w:t>HLH</w:t>
      </w:r>
      <w:r w:rsidRPr="007E3FA4">
        <w:rPr>
          <w:rFonts w:ascii="Twinkl Cursive Unlooped Light" w:hAnsi="Twinkl Cursive Unlooped Light"/>
          <w:i/>
          <w:iCs/>
          <w:color w:val="000000" w:themeColor="text1"/>
          <w:lang w:eastAsia="en-GB"/>
        </w:rPr>
        <w:t xml:space="preserve"> hours.</w:t>
      </w:r>
    </w:p>
    <w:p w14:paraId="7BE25617" w14:textId="6D08A3A8" w:rsidR="000B1375" w:rsidRPr="007E3FA4" w:rsidRDefault="000B1375" w:rsidP="007E3FA4">
      <w:pPr>
        <w:pStyle w:val="ListParagraph"/>
        <w:numPr>
          <w:ilvl w:val="0"/>
          <w:numId w:val="57"/>
        </w:numPr>
        <w:rPr>
          <w:rFonts w:ascii="Twinkl Cursive Unlooped Light" w:hAnsi="Twinkl Cursive Unlooped Light"/>
          <w:i/>
          <w:iCs/>
          <w:color w:val="000000" w:themeColor="text1"/>
          <w:lang w:eastAsia="en-GB"/>
        </w:rPr>
      </w:pPr>
      <w:r w:rsidRPr="007E3FA4">
        <w:rPr>
          <w:rFonts w:ascii="Twinkl Cursive Unlooped Light" w:hAnsi="Twinkl Cursive Unlooped Light"/>
          <w:i/>
          <w:iCs/>
          <w:color w:val="000000" w:themeColor="text1"/>
          <w:lang w:eastAsia="en-GB"/>
        </w:rPr>
        <w:t>As a leave of absence will only be granted in exceptional circumstances, it is unlikely a leave of absence will</w:t>
      </w:r>
      <w:r w:rsidR="007E3FA4">
        <w:rPr>
          <w:rFonts w:ascii="Twinkl Cursive Unlooped Light" w:hAnsi="Twinkl Cursive Unlooped Light"/>
          <w:i/>
          <w:iCs/>
          <w:color w:val="000000" w:themeColor="text1"/>
          <w:lang w:eastAsia="en-GB"/>
        </w:rPr>
        <w:t xml:space="preserve"> </w:t>
      </w:r>
      <w:r w:rsidRPr="007E3FA4">
        <w:rPr>
          <w:rFonts w:ascii="Twinkl Cursive Unlooped Light" w:hAnsi="Twinkl Cursive Unlooped Light"/>
          <w:i/>
          <w:iCs/>
          <w:color w:val="000000" w:themeColor="text1"/>
          <w:lang w:eastAsia="en-GB"/>
        </w:rPr>
        <w:t>be granted for the purposes of a family holiday.</w:t>
      </w:r>
    </w:p>
    <w:p w14:paraId="3C289EE3" w14:textId="77777777" w:rsidR="007E3FA4" w:rsidRDefault="007E3FA4" w:rsidP="000B1375">
      <w:pPr>
        <w:rPr>
          <w:rFonts w:ascii="Twinkl Cursive Unlooped Light" w:hAnsi="Twinkl Cursive Unlooped Light"/>
          <w:i/>
          <w:iCs/>
          <w:color w:val="000000" w:themeColor="text1"/>
          <w:lang w:eastAsia="en-GB"/>
        </w:rPr>
      </w:pPr>
    </w:p>
    <w:p w14:paraId="457FD5E6" w14:textId="75C2FE56" w:rsidR="001957C4" w:rsidRDefault="000B1375" w:rsidP="000B1375">
      <w:pPr>
        <w:rPr>
          <w:rFonts w:ascii="Twinkl Cursive Unlooped Light" w:hAnsi="Twinkl Cursive Unlooped Light"/>
          <w:color w:val="000000" w:themeColor="text1"/>
          <w:lang w:eastAsia="en-GB"/>
        </w:rPr>
      </w:pPr>
      <w:r w:rsidRPr="000B1375">
        <w:rPr>
          <w:rFonts w:ascii="Twinkl Cursive Unlooped Light" w:hAnsi="Twinkl Cursive Unlooped Light"/>
          <w:i/>
          <w:iCs/>
          <w:color w:val="000000" w:themeColor="text1"/>
          <w:lang w:eastAsia="en-GB"/>
        </w:rPr>
        <w:t xml:space="preserve">The </w:t>
      </w:r>
      <w:r w:rsidR="007D29BC">
        <w:rPr>
          <w:rFonts w:ascii="Twinkl Cursive Unlooped Light" w:hAnsi="Twinkl Cursive Unlooped Light"/>
          <w:i/>
          <w:iCs/>
          <w:color w:val="000000" w:themeColor="text1"/>
          <w:lang w:eastAsia="en-GB"/>
        </w:rPr>
        <w:t>HLH</w:t>
      </w:r>
      <w:r w:rsidRPr="000B1375">
        <w:rPr>
          <w:rFonts w:ascii="Twinkl Cursive Unlooped Light" w:hAnsi="Twinkl Cursive Unlooped Light"/>
          <w:i/>
          <w:iCs/>
          <w:color w:val="000000" w:themeColor="text1"/>
          <w:lang w:eastAsia="en-GB"/>
        </w:rPr>
        <w:t xml:space="preserve"> considers each application for term-time absence individually, </w:t>
      </w:r>
      <w:proofErr w:type="gramStart"/>
      <w:r w:rsidRPr="000B1375">
        <w:rPr>
          <w:rFonts w:ascii="Twinkl Cursive Unlooped Light" w:hAnsi="Twinkl Cursive Unlooped Light"/>
          <w:i/>
          <w:iCs/>
          <w:color w:val="000000" w:themeColor="text1"/>
          <w:lang w:eastAsia="en-GB"/>
        </w:rPr>
        <w:t>taking into account</w:t>
      </w:r>
      <w:proofErr w:type="gramEnd"/>
      <w:r w:rsidRPr="000B1375">
        <w:rPr>
          <w:rFonts w:ascii="Twinkl Cursive Unlooped Light" w:hAnsi="Twinkl Cursive Unlooped Light"/>
          <w:i/>
          <w:iCs/>
          <w:color w:val="000000" w:themeColor="text1"/>
          <w:lang w:eastAsia="en-GB"/>
        </w:rPr>
        <w:t xml:space="preserve"> the specific</w:t>
      </w:r>
      <w:r w:rsidR="007E3FA4">
        <w:rPr>
          <w:rFonts w:ascii="Twinkl Cursive Unlooped Light" w:hAnsi="Twinkl Cursive Unlooped Light"/>
          <w:i/>
          <w:iCs/>
          <w:color w:val="000000" w:themeColor="text1"/>
          <w:lang w:eastAsia="en-GB"/>
        </w:rPr>
        <w:t xml:space="preserve"> </w:t>
      </w:r>
      <w:r w:rsidRPr="000B1375">
        <w:rPr>
          <w:rFonts w:ascii="Twinkl Cursive Unlooped Light" w:hAnsi="Twinkl Cursive Unlooped Light"/>
          <w:i/>
          <w:iCs/>
          <w:color w:val="000000" w:themeColor="text1"/>
          <w:lang w:eastAsia="en-GB"/>
        </w:rPr>
        <w:t>facts, circumstances and relevant background context behind the request.</w:t>
      </w:r>
      <w:r w:rsidR="007E3FA4">
        <w:rPr>
          <w:rFonts w:ascii="Twinkl Cursive Unlooped Light" w:hAnsi="Twinkl Cursive Unlooped Light"/>
          <w:i/>
          <w:iCs/>
          <w:color w:val="000000" w:themeColor="text1"/>
          <w:lang w:eastAsia="en-GB"/>
        </w:rPr>
        <w:t xml:space="preserve"> </w:t>
      </w:r>
      <w:r w:rsidR="001957C4" w:rsidRPr="00CE4771">
        <w:rPr>
          <w:rFonts w:ascii="Twinkl Cursive Unlooped Light" w:hAnsi="Twinkl Cursive Unlooped Light"/>
          <w:color w:val="000000" w:themeColor="text1"/>
          <w:lang w:eastAsia="en-GB"/>
        </w:rPr>
        <w:t xml:space="preserve">Any request should be submitted as soon as it is anticipated and, where possible, at </w:t>
      </w:r>
      <w:r w:rsidR="007E3FA4">
        <w:rPr>
          <w:rFonts w:ascii="Twinkl Cursive Unlooped Light" w:hAnsi="Twinkl Cursive Unlooped Light"/>
          <w:color w:val="000000" w:themeColor="text1"/>
          <w:lang w:eastAsia="en-GB"/>
        </w:rPr>
        <w:t>least two weeks</w:t>
      </w:r>
      <w:r w:rsidR="001957C4" w:rsidRPr="00CE4771">
        <w:rPr>
          <w:rFonts w:ascii="Twinkl Cursive Unlooped Light" w:hAnsi="Twinkl Cursive Unlooped Light"/>
          <w:color w:val="000000" w:themeColor="text1"/>
          <w:lang w:eastAsia="en-GB"/>
        </w:rPr>
        <w:t xml:space="preserve"> before the absence, and in accordance with any leave of absence request form, accessible </w:t>
      </w:r>
      <w:r w:rsidR="007E3FA4">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007E3FA4">
        <w:rPr>
          <w:rFonts w:ascii="Twinkl Cursive Unlooped Light" w:hAnsi="Twinkl Cursive Unlooped Light"/>
          <w:color w:val="000000" w:themeColor="text1"/>
          <w:lang w:eastAsia="en-GB"/>
        </w:rPr>
        <w:t xml:space="preserve"> website/</w:t>
      </w:r>
      <w:r w:rsidR="007D29BC">
        <w:rPr>
          <w:rFonts w:ascii="Twinkl Cursive Unlooped Light" w:hAnsi="Twinkl Cursive Unlooped Light"/>
          <w:color w:val="000000" w:themeColor="text1"/>
          <w:lang w:eastAsia="en-GB"/>
        </w:rPr>
        <w:t>HLH</w:t>
      </w:r>
      <w:r w:rsidR="007E3FA4">
        <w:rPr>
          <w:rFonts w:ascii="Twinkl Cursive Unlooped Light" w:hAnsi="Twinkl Cursive Unlooped Light"/>
          <w:color w:val="000000" w:themeColor="text1"/>
          <w:lang w:eastAsia="en-GB"/>
        </w:rPr>
        <w:t xml:space="preserve"> office.</w:t>
      </w:r>
      <w:r w:rsidR="001957C4" w:rsidRPr="00CE4771">
        <w:rPr>
          <w:rFonts w:ascii="Twinkl Cursive Unlooped Light" w:hAnsi="Twinkl Cursive Unlooped Light"/>
          <w:color w:val="000000" w:themeColor="text1"/>
          <w:lang w:eastAsia="en-GB"/>
        </w:rPr>
        <w:t xml:space="preserve"> The headteacher may require evidence to support any request for leave of absence.</w:t>
      </w:r>
    </w:p>
    <w:p w14:paraId="1AAF649E" w14:textId="77777777" w:rsidR="007E3FA4" w:rsidRPr="007E3FA4" w:rsidRDefault="007E3FA4" w:rsidP="000B1375">
      <w:pPr>
        <w:rPr>
          <w:rFonts w:ascii="Twinkl Cursive Unlooped Light" w:hAnsi="Twinkl Cursive Unlooped Light"/>
          <w:i/>
          <w:iCs/>
          <w:color w:val="000000" w:themeColor="text1"/>
          <w:lang w:eastAsia="en-GB"/>
        </w:rPr>
      </w:pPr>
    </w:p>
    <w:p w14:paraId="543DB996"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Other valid reasons for </w:t>
      </w:r>
      <w:r w:rsidRPr="00CE4771">
        <w:rPr>
          <w:rFonts w:ascii="Twinkl Cursive Unlooped Light" w:hAnsi="Twinkl Cursive Unlooped Light"/>
          <w:b/>
          <w:bCs/>
          <w:color w:val="000000" w:themeColor="text1"/>
          <w:lang w:eastAsia="en-GB"/>
        </w:rPr>
        <w:t xml:space="preserve">authorised absence </w:t>
      </w:r>
      <w:r w:rsidRPr="00CE4771">
        <w:rPr>
          <w:rFonts w:ascii="Twinkl Cursive Unlooped Light" w:hAnsi="Twinkl Cursive Unlooped Light"/>
          <w:color w:val="000000" w:themeColor="text1"/>
          <w:lang w:eastAsia="en-GB"/>
        </w:rPr>
        <w:t>include (but are not limited to):</w:t>
      </w:r>
    </w:p>
    <w:p w14:paraId="5F0591F2" w14:textId="77777777"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Illness (including mental-health illness) and medical/dental appointments (see sections 4.2 and 4.3 for more detail)</w:t>
      </w:r>
    </w:p>
    <w:p w14:paraId="73BCE4AD" w14:textId="36D16371"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Religious observance – where the day is exclusively set apart for religious observance by the religious body to which the pupil’s parent(s) belong(s). If necessary,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will seek advice from the parent’s religious body to confirm whether the day is set apart</w:t>
      </w:r>
    </w:p>
    <w:p w14:paraId="309DB30A" w14:textId="5B572038"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Parent(s) travelling for occupational purposes</w:t>
      </w:r>
      <w:r w:rsidRPr="00605961">
        <w:rPr>
          <w:rFonts w:ascii="Twinkl Cursive Unlooped Light" w:hAnsi="Twinkl Cursive Unlooped Light"/>
          <w:i/>
          <w:iCs/>
          <w:color w:val="000000" w:themeColor="text1"/>
          <w:sz w:val="22"/>
          <w:szCs w:val="22"/>
          <w:lang w:eastAsia="en-GB"/>
        </w:rPr>
        <w:t xml:space="preserve"> </w:t>
      </w:r>
      <w:r w:rsidRPr="00605961">
        <w:rPr>
          <w:rFonts w:ascii="Twinkl Cursive Unlooped Light" w:hAnsi="Twinkl Cursive Unlooped Light"/>
          <w:color w:val="000000" w:themeColor="text1"/>
          <w:lang w:eastAsia="en-GB"/>
        </w:rPr>
        <w:t xml:space="preserve">–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but it is not known whether the pupil is attending educational provision</w:t>
      </w:r>
    </w:p>
    <w:p w14:paraId="2CEA5994" w14:textId="03FBD7C2" w:rsidR="001957C4" w:rsidRPr="00605961" w:rsidRDefault="001957C4" w:rsidP="00605961">
      <w:pPr>
        <w:pStyle w:val="ListParagraph"/>
        <w:numPr>
          <w:ilvl w:val="0"/>
          <w:numId w:val="44"/>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 xml:space="preserve">If the pupil is currently suspended or excluded from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(and no alternative provision has been made)</w:t>
      </w:r>
    </w:p>
    <w:p w14:paraId="357B5F87" w14:textId="1C1C4170" w:rsidR="001957C4" w:rsidRPr="00CE4771" w:rsidRDefault="001957C4" w:rsidP="001957C4">
      <w:pPr>
        <w:ind w:left="79"/>
        <w:rPr>
          <w:rFonts w:ascii="Twinkl Cursive Unlooped Light" w:eastAsia="Times New Roman" w:hAnsi="Twinkl Cursive Unlooped Light"/>
          <w:color w:val="000000" w:themeColor="text1"/>
          <w:sz w:val="22"/>
          <w:szCs w:val="22"/>
          <w:lang w:eastAsia="en-GB"/>
        </w:rPr>
      </w:pPr>
      <w:r w:rsidRPr="00CE4771">
        <w:rPr>
          <w:rFonts w:ascii="Twinkl Cursive Unlooped Light" w:hAnsi="Twinkl Cursive Unlooped Light"/>
          <w:color w:val="000000" w:themeColor="text1"/>
          <w:lang w:eastAsia="en-GB"/>
        </w:rPr>
        <w:lastRenderedPageBreak/>
        <w:t xml:space="preserve">Other reasons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may allow a pupil to be absent from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site, which are not classified as absences, include (but are not limited to):</w:t>
      </w:r>
    </w:p>
    <w:p w14:paraId="590C92EF" w14:textId="43AAA2EE"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bookmarkStart w:id="27" w:name="_Hlk166585176"/>
      <w:r w:rsidRPr="00605961">
        <w:rPr>
          <w:rFonts w:ascii="Twinkl Cursive Unlooped Light" w:hAnsi="Twinkl Cursive Unlooped Light"/>
          <w:color w:val="000000" w:themeColor="text1"/>
          <w:lang w:eastAsia="en-GB"/>
        </w:rPr>
        <w:t xml:space="preserve">Attending an offsite approved educational activity, sporting activity or visit or trip arranged by the </w:t>
      </w:r>
      <w:r w:rsidR="007D29BC">
        <w:rPr>
          <w:rFonts w:ascii="Twinkl Cursive Unlooped Light" w:hAnsi="Twinkl Cursive Unlooped Light"/>
          <w:color w:val="000000" w:themeColor="text1"/>
          <w:lang w:eastAsia="en-GB"/>
        </w:rPr>
        <w:t>HLH</w:t>
      </w:r>
    </w:p>
    <w:p w14:paraId="526DD34F" w14:textId="252BF7F2"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 xml:space="preserve">Attending another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at which the pupil is also registered (dual registration)</w:t>
      </w:r>
    </w:p>
    <w:p w14:paraId="5A505A89" w14:textId="77777777"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Attending provision arranged by the local authority</w:t>
      </w:r>
    </w:p>
    <w:p w14:paraId="57AE15A1" w14:textId="77777777"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 w:val="22"/>
          <w:szCs w:val="22"/>
          <w:lang w:eastAsia="en-GB"/>
        </w:rPr>
      </w:pPr>
      <w:r w:rsidRPr="00605961">
        <w:rPr>
          <w:rFonts w:ascii="Twinkl Cursive Unlooped Light" w:hAnsi="Twinkl Cursive Unlooped Light"/>
          <w:color w:val="000000" w:themeColor="text1"/>
          <w:lang w:eastAsia="en-GB"/>
        </w:rPr>
        <w:t>Attending work experience</w:t>
      </w:r>
    </w:p>
    <w:p w14:paraId="4C80B5DA" w14:textId="0F45D537" w:rsidR="001957C4" w:rsidRPr="00605961" w:rsidRDefault="001957C4" w:rsidP="00605961">
      <w:pPr>
        <w:pStyle w:val="ListParagraph"/>
        <w:numPr>
          <w:ilvl w:val="0"/>
          <w:numId w:val="45"/>
        </w:numPr>
        <w:spacing w:after="120"/>
        <w:rPr>
          <w:rFonts w:ascii="Twinkl Cursive Unlooped Light" w:eastAsia="Times New Roman" w:hAnsi="Twinkl Cursive Unlooped Light"/>
          <w:color w:val="000000" w:themeColor="text1"/>
          <w:szCs w:val="20"/>
          <w:lang w:eastAsia="en-GB"/>
        </w:rPr>
      </w:pPr>
      <w:r w:rsidRPr="00605961">
        <w:rPr>
          <w:rFonts w:ascii="Twinkl Cursive Unlooped Light" w:hAnsi="Twinkl Cursive Unlooped Light"/>
          <w:color w:val="000000" w:themeColor="text1"/>
          <w:lang w:eastAsia="en-GB"/>
        </w:rPr>
        <w:t xml:space="preserve">If there is </w:t>
      </w:r>
      <w:r w:rsidRPr="00605961">
        <w:rPr>
          <w:rFonts w:ascii="Twinkl Cursive Unlooped Light" w:hAnsi="Twinkl Cursive Unlooped Light"/>
          <w:color w:val="000000" w:themeColor="text1"/>
          <w:szCs w:val="20"/>
          <w:lang w:eastAsia="en-GB"/>
        </w:rPr>
        <w:t xml:space="preserve">any other unavoidable cause for the pupil not to attend </w:t>
      </w:r>
      <w:r w:rsidR="007D29BC">
        <w:rPr>
          <w:rFonts w:ascii="Twinkl Cursive Unlooped Light" w:hAnsi="Twinkl Cursive Unlooped Light"/>
          <w:color w:val="000000" w:themeColor="text1"/>
          <w:szCs w:val="20"/>
          <w:lang w:eastAsia="en-GB"/>
        </w:rPr>
        <w:t>HLH</w:t>
      </w:r>
      <w:r w:rsidRPr="00605961">
        <w:rPr>
          <w:rFonts w:ascii="Twinkl Cursive Unlooped Light" w:hAnsi="Twinkl Cursive Unlooped Light"/>
          <w:color w:val="000000" w:themeColor="text1"/>
          <w:szCs w:val="20"/>
          <w:lang w:eastAsia="en-GB"/>
        </w:rPr>
        <w:t xml:space="preserve">, such as disruption to travel caused by an emergency, a lack of access arrangements, or because the </w:t>
      </w:r>
      <w:r w:rsidR="007D29BC">
        <w:rPr>
          <w:rFonts w:ascii="Twinkl Cursive Unlooped Light" w:hAnsi="Twinkl Cursive Unlooped Light"/>
          <w:color w:val="000000" w:themeColor="text1"/>
          <w:szCs w:val="20"/>
          <w:lang w:eastAsia="en-GB"/>
        </w:rPr>
        <w:t>HLH</w:t>
      </w:r>
      <w:r w:rsidRPr="00605961">
        <w:rPr>
          <w:rFonts w:ascii="Twinkl Cursive Unlooped Light" w:hAnsi="Twinkl Cursive Unlooped Light"/>
          <w:color w:val="000000" w:themeColor="text1"/>
          <w:szCs w:val="20"/>
          <w:lang w:eastAsia="en-GB"/>
        </w:rPr>
        <w:t xml:space="preserve"> premises are closed</w:t>
      </w:r>
    </w:p>
    <w:bookmarkEnd w:id="27"/>
    <w:p w14:paraId="00CD4969" w14:textId="77777777" w:rsidR="001957C4" w:rsidRPr="00CE4771" w:rsidRDefault="001957C4" w:rsidP="001957C4">
      <w:pPr>
        <w:spacing w:before="240"/>
        <w:rPr>
          <w:rFonts w:ascii="Twinkl Cursive Unlooped Light" w:hAnsi="Twinkl Cursive Unlooped Light"/>
          <w:color w:val="000000" w:themeColor="text1"/>
          <w:szCs w:val="20"/>
          <w:lang w:eastAsia="en-GB"/>
        </w:rPr>
      </w:pPr>
      <w:r w:rsidRPr="00CE4771">
        <w:rPr>
          <w:rFonts w:ascii="Twinkl Cursive Unlooped Light" w:hAnsi="Twinkl Cursive Unlooped Light"/>
          <w:b/>
          <w:bCs/>
          <w:color w:val="000000" w:themeColor="text1"/>
          <w:szCs w:val="20"/>
          <w:lang w:eastAsia="en-GB"/>
        </w:rPr>
        <w:t xml:space="preserve">5.2 Sanctions </w:t>
      </w:r>
    </w:p>
    <w:p w14:paraId="5E85F31F" w14:textId="41B43902" w:rsidR="001957C4" w:rsidRPr="00CE4771" w:rsidRDefault="001957C4" w:rsidP="001957C4">
      <w:pPr>
        <w:rPr>
          <w:rFonts w:ascii="Twinkl Cursive Unlooped Light" w:hAnsi="Twinkl Cursive Unlooped Light"/>
          <w:b/>
          <w:bCs/>
          <w:color w:val="000000" w:themeColor="text1"/>
          <w:lang w:eastAsia="en-GB"/>
        </w:rPr>
      </w:pPr>
      <w:r w:rsidRPr="00CE4771">
        <w:rPr>
          <w:rFonts w:ascii="Twinkl Cursive Unlooped Light" w:hAnsi="Twinkl Cursive Unlooped Light"/>
          <w:color w:val="000000" w:themeColor="text1"/>
          <w:szCs w:val="20"/>
          <w:lang w:eastAsia="en-GB"/>
        </w:rPr>
        <w:t xml:space="preserve">Our </w:t>
      </w:r>
      <w:r w:rsidR="007D29BC">
        <w:rPr>
          <w:rFonts w:ascii="Twinkl Cursive Unlooped Light" w:hAnsi="Twinkl Cursive Unlooped Light"/>
          <w:color w:val="000000" w:themeColor="text1"/>
          <w:szCs w:val="20"/>
          <w:lang w:eastAsia="en-GB"/>
        </w:rPr>
        <w:t>HLH</w:t>
      </w:r>
      <w:r w:rsidRPr="00CE4771">
        <w:rPr>
          <w:rFonts w:ascii="Twinkl Cursive Unlooped Light" w:hAnsi="Twinkl Cursive Unlooped Light"/>
          <w:color w:val="000000" w:themeColor="text1"/>
          <w:szCs w:val="20"/>
          <w:lang w:eastAsia="en-GB"/>
        </w:rPr>
        <w:t xml:space="preserve"> will make use of the full range of potential sanctions </w:t>
      </w:r>
      <w:bookmarkStart w:id="28" w:name="_Hlk167190498"/>
      <w:r w:rsidRPr="00CE4771">
        <w:rPr>
          <w:rFonts w:ascii="Twinkl Cursive Unlooped Light" w:hAnsi="Twinkl Cursive Unlooped Light" w:cs="Arial"/>
          <w:color w:val="000000" w:themeColor="text1"/>
          <w:szCs w:val="20"/>
          <w:shd w:val="clear" w:color="auto" w:fill="FFFFFF"/>
        </w:rPr>
        <w:t>–</w:t>
      </w:r>
      <w:bookmarkEnd w:id="28"/>
      <w:r w:rsidRPr="00CE4771">
        <w:rPr>
          <w:rFonts w:ascii="Twinkl Cursive Unlooped Light" w:hAnsi="Twinkl Cursive Unlooped Light"/>
          <w:color w:val="000000" w:themeColor="text1"/>
          <w:szCs w:val="20"/>
          <w:lang w:eastAsia="en-GB"/>
        </w:rPr>
        <w:t xml:space="preserve"> </w:t>
      </w:r>
      <w:bookmarkStart w:id="29" w:name="_Hlk166857049"/>
      <w:r w:rsidRPr="00CE4771">
        <w:rPr>
          <w:rFonts w:ascii="Twinkl Cursive Unlooped Light" w:hAnsi="Twinkl Cursive Unlooped Light"/>
          <w:color w:val="000000" w:themeColor="text1"/>
          <w:szCs w:val="20"/>
          <w:lang w:eastAsia="en-GB"/>
        </w:rPr>
        <w:t xml:space="preserve">including, but not limited to, those listed below </w:t>
      </w:r>
      <w:r w:rsidRPr="00CE4771">
        <w:rPr>
          <w:rFonts w:ascii="Twinkl Cursive Unlooped Light" w:hAnsi="Twinkl Cursive Unlooped Light" w:cs="Arial"/>
          <w:color w:val="000000" w:themeColor="text1"/>
          <w:szCs w:val="20"/>
          <w:shd w:val="clear" w:color="auto" w:fill="FFFFFF"/>
        </w:rPr>
        <w:t>–</w:t>
      </w:r>
      <w:r w:rsidRPr="00CE4771">
        <w:rPr>
          <w:rFonts w:ascii="Twinkl Cursive Unlooped Light" w:hAnsi="Twinkl Cursive Unlooped Light"/>
          <w:color w:val="000000" w:themeColor="text1"/>
          <w:szCs w:val="20"/>
          <w:lang w:eastAsia="en-GB"/>
        </w:rPr>
        <w:t xml:space="preserve"> </w:t>
      </w:r>
      <w:bookmarkEnd w:id="29"/>
      <w:r w:rsidRPr="00CE4771">
        <w:rPr>
          <w:rFonts w:ascii="Twinkl Cursive Unlooped Light" w:hAnsi="Twinkl Cursive Unlooped Light"/>
          <w:color w:val="000000" w:themeColor="text1"/>
          <w:szCs w:val="20"/>
          <w:lang w:eastAsia="en-GB"/>
        </w:rPr>
        <w:t>to tackle poor attendance</w:t>
      </w:r>
      <w:r w:rsidRPr="00CE4771">
        <w:rPr>
          <w:rFonts w:ascii="Twinkl Cursive Unlooped Light" w:hAnsi="Twinkl Cursive Unlooped Light"/>
          <w:color w:val="000000" w:themeColor="text1"/>
          <w:lang w:eastAsia="en-GB"/>
        </w:rPr>
        <w:t xml:space="preserve">. </w:t>
      </w:r>
      <w:bookmarkStart w:id="30" w:name="_Hlk166589403"/>
      <w:r w:rsidRPr="00CE4771">
        <w:rPr>
          <w:rFonts w:ascii="Twinkl Cursive Unlooped Light" w:hAnsi="Twinkl Cursive Unlooped Light"/>
          <w:color w:val="000000" w:themeColor="text1"/>
          <w:lang w:eastAsia="en-GB"/>
        </w:rPr>
        <w:t xml:space="preserve">Decisions will be made on an individual, case-by-case basis. </w:t>
      </w:r>
    </w:p>
    <w:bookmarkEnd w:id="30"/>
    <w:p w14:paraId="53CCCC05"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Penalty notices</w:t>
      </w:r>
    </w:p>
    <w:p w14:paraId="72BBC65D" w14:textId="2A66DD86"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headteacher (or someone authorised by them), local authority or the police can fine parents for the unauthorised absence of their child from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where the child is of compulsory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age, by issuing a penalty notice. </w:t>
      </w:r>
    </w:p>
    <w:p w14:paraId="28B5C2DD" w14:textId="73D42EF9" w:rsidR="001957C4" w:rsidRPr="00CE4771" w:rsidRDefault="001957C4" w:rsidP="001957C4">
      <w:pPr>
        <w:rPr>
          <w:rFonts w:ascii="Twinkl Cursive Unlooped Light" w:hAnsi="Twinkl Cursive Unlooped Light"/>
          <w:color w:val="000000" w:themeColor="text1"/>
          <w:lang w:eastAsia="en-GB"/>
        </w:rPr>
      </w:pPr>
      <w:bookmarkStart w:id="31" w:name="_Hlk166594252"/>
      <w:r w:rsidRPr="00CE4771">
        <w:rPr>
          <w:rFonts w:ascii="Twinkl Cursive Unlooped Light" w:hAnsi="Twinkl Cursive Unlooped Light"/>
          <w:color w:val="000000" w:themeColor="text1"/>
          <w:lang w:eastAsia="en-GB"/>
        </w:rPr>
        <w:t xml:space="preserve">If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issues a penalty notice, it will check with the local authority before doing </w:t>
      </w:r>
      <w:proofErr w:type="gramStart"/>
      <w:r w:rsidRPr="00CE4771">
        <w:rPr>
          <w:rFonts w:ascii="Twinkl Cursive Unlooped Light" w:hAnsi="Twinkl Cursive Unlooped Light"/>
          <w:color w:val="000000" w:themeColor="text1"/>
          <w:lang w:eastAsia="en-GB"/>
        </w:rPr>
        <w:t>so, and</w:t>
      </w:r>
      <w:proofErr w:type="gramEnd"/>
      <w:r w:rsidRPr="00CE4771">
        <w:rPr>
          <w:rFonts w:ascii="Twinkl Cursive Unlooped Light" w:hAnsi="Twinkl Cursive Unlooped Light"/>
          <w:color w:val="000000" w:themeColor="text1"/>
          <w:lang w:eastAsia="en-GB"/>
        </w:rPr>
        <w:t xml:space="preserve"> send it a copy of any penalty notice issued. </w:t>
      </w:r>
    </w:p>
    <w:bookmarkEnd w:id="31"/>
    <w:p w14:paraId="60017379" w14:textId="70491658"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Before issuing a penalty notice,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consider the individual case, including: </w:t>
      </w:r>
    </w:p>
    <w:p w14:paraId="32B7C4F8" w14:textId="5B354F52"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Whether the national threshold for considering a penalty notice has been met (10 sessions of unauthorised absence in a rolling period of 10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weeks)</w:t>
      </w:r>
    </w:p>
    <w:p w14:paraId="4F0C3A08" w14:textId="77777777"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Whether a penalty notice is the best available tool to improve attendance for that pupil</w:t>
      </w:r>
    </w:p>
    <w:p w14:paraId="231B19E1" w14:textId="77777777"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Whether further support, a notice to improve or another legal intervention would be a more appropriate solution</w:t>
      </w:r>
    </w:p>
    <w:p w14:paraId="61BC7F77" w14:textId="1BAEA1BC" w:rsidR="001957C4" w:rsidRPr="00605961" w:rsidRDefault="001957C4" w:rsidP="00605961">
      <w:pPr>
        <w:pStyle w:val="ListParagraph"/>
        <w:numPr>
          <w:ilvl w:val="0"/>
          <w:numId w:val="46"/>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Whether any obligations that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has under the Equality Act 2010 make issuing a penalty notice inappropriate</w:t>
      </w:r>
    </w:p>
    <w:p w14:paraId="1772D0F3"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Each parent who is liable for the pupil’s offence(s) can be issued with a penalty notice, but this will usually only be the parent/parents who allowed the absence.</w:t>
      </w:r>
    </w:p>
    <w:p w14:paraId="2AC6B027"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shd w:val="clear" w:color="auto" w:fill="FFFFFF"/>
          <w:lang w:eastAsia="en-GB"/>
        </w:rPr>
        <w:t xml:space="preserve">The payment must be made directly to the local authority, regardless of who issues the notice. </w:t>
      </w:r>
      <w:r w:rsidRPr="00CE4771">
        <w:rPr>
          <w:rFonts w:ascii="Twinkl Cursive Unlooped Light" w:hAnsi="Twinkl Cursive Unlooped Light"/>
          <w:color w:val="000000" w:themeColor="text1"/>
          <w:lang w:eastAsia="en-GB"/>
        </w:rPr>
        <w:t>If the payment has not been made after 28 days, the local authority can decide whether to prosecute or withdraw the notice.</w:t>
      </w:r>
    </w:p>
    <w:p w14:paraId="236092A6"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 xml:space="preserve">If issued with a </w:t>
      </w:r>
      <w:r w:rsidRPr="00CE4771">
        <w:rPr>
          <w:rFonts w:ascii="Twinkl Cursive Unlooped Light" w:hAnsi="Twinkl Cursive Unlooped Light"/>
          <w:b/>
          <w:bCs/>
          <w:color w:val="000000" w:themeColor="text1"/>
          <w:shd w:val="clear" w:color="auto" w:fill="FFFFFF"/>
          <w:lang w:eastAsia="en-GB"/>
        </w:rPr>
        <w:t>first</w:t>
      </w:r>
      <w:r w:rsidRPr="00CE4771">
        <w:rPr>
          <w:rFonts w:ascii="Twinkl Cursive Unlooped Light" w:hAnsi="Twinkl Cursive Unlooped Light"/>
          <w:color w:val="000000" w:themeColor="text1"/>
          <w:shd w:val="clear" w:color="auto" w:fill="FFFFFF"/>
          <w:lang w:eastAsia="en-GB"/>
        </w:rPr>
        <w:t xml:space="preserve"> penalty notice, the parent must pay £80 within 21 days, or £160 within 28 days.</w:t>
      </w:r>
    </w:p>
    <w:p w14:paraId="4AE6B2E9"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 xml:space="preserve">If a </w:t>
      </w:r>
      <w:r w:rsidRPr="00CE4771">
        <w:rPr>
          <w:rFonts w:ascii="Twinkl Cursive Unlooped Light" w:hAnsi="Twinkl Cursive Unlooped Light"/>
          <w:b/>
          <w:bCs/>
          <w:color w:val="000000" w:themeColor="text1"/>
          <w:shd w:val="clear" w:color="auto" w:fill="FFFFFF"/>
          <w:lang w:eastAsia="en-GB"/>
        </w:rPr>
        <w:t>second</w:t>
      </w:r>
      <w:r w:rsidRPr="00CE4771">
        <w:rPr>
          <w:rFonts w:ascii="Twinkl Cursive Unlooped Light" w:hAnsi="Twinkl Cursive Unlooped Light"/>
          <w:color w:val="000000" w:themeColor="text1"/>
          <w:shd w:val="clear" w:color="auto" w:fill="FFFFFF"/>
          <w:lang w:eastAsia="en-GB"/>
        </w:rPr>
        <w:t xml:space="preserve"> penalty notice is issued to the same parent in respect of the same pupil, the parent must pay £160 if paid within 28 days. </w:t>
      </w:r>
    </w:p>
    <w:p w14:paraId="0F6A6EDD"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A </w:t>
      </w:r>
      <w:r w:rsidRPr="00CE4771">
        <w:rPr>
          <w:rFonts w:ascii="Twinkl Cursive Unlooped Light" w:hAnsi="Twinkl Cursive Unlooped Light"/>
          <w:b/>
          <w:bCs/>
          <w:color w:val="000000" w:themeColor="text1"/>
          <w:lang w:eastAsia="en-GB"/>
        </w:rPr>
        <w:t xml:space="preserve">third </w:t>
      </w:r>
      <w:r w:rsidRPr="00CE4771">
        <w:rPr>
          <w:rFonts w:ascii="Twinkl Cursive Unlooped Light" w:hAnsi="Twinkl Cursive Unlooped Light"/>
          <w:color w:val="000000" w:themeColor="text1"/>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012BBC14" w14:textId="4D06B778"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lastRenderedPageBreak/>
        <w:t xml:space="preserve">A penalty notice may also be issued where parents allow their child to be present in a public place during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 hours without reasonable justification, during the first 5 days of a suspension or </w:t>
      </w:r>
      <w:bookmarkStart w:id="32" w:name="_Hlk166594322"/>
      <w:r w:rsidRPr="00CE4771">
        <w:rPr>
          <w:rFonts w:ascii="Twinkl Cursive Unlooped Light" w:hAnsi="Twinkl Cursive Unlooped Light"/>
          <w:color w:val="000000" w:themeColor="text1"/>
          <w:shd w:val="clear" w:color="auto" w:fill="FFFFFF"/>
          <w:lang w:eastAsia="en-GB"/>
        </w:rPr>
        <w:t xml:space="preserve">exclusion (where the </w:t>
      </w:r>
      <w:r w:rsidR="007D29BC">
        <w:rPr>
          <w:rFonts w:ascii="Twinkl Cursive Unlooped Light" w:hAnsi="Twinkl Cursive Unlooped Light"/>
          <w:color w:val="000000" w:themeColor="text1"/>
          <w:shd w:val="clear" w:color="auto" w:fill="FFFFFF"/>
          <w:lang w:eastAsia="en-GB"/>
        </w:rPr>
        <w:t>HLH</w:t>
      </w:r>
      <w:r w:rsidRPr="00CE4771">
        <w:rPr>
          <w:rFonts w:ascii="Twinkl Cursive Unlooped Light" w:hAnsi="Twinkl Cursive Unlooped Light"/>
          <w:color w:val="000000" w:themeColor="text1"/>
          <w:shd w:val="clear" w:color="auto" w:fill="FFFFFF"/>
          <w:lang w:eastAsia="en-GB"/>
        </w:rPr>
        <w:t xml:space="preserve"> has notified the parents that the pupil must not be present in a public place on that day).</w:t>
      </w:r>
      <w:bookmarkEnd w:id="32"/>
      <w:r w:rsidRPr="00CE4771">
        <w:rPr>
          <w:rFonts w:ascii="Twinkl Cursive Unlooped Light" w:hAnsi="Twinkl Cursive Unlooped Light"/>
          <w:color w:val="000000" w:themeColor="text1"/>
          <w:shd w:val="clear" w:color="auto" w:fill="FFFFFF"/>
          <w:lang w:eastAsia="en-GB"/>
        </w:rPr>
        <w:t xml:space="preserve"> These penalty notices are not included in the National Framework, not subject to the same considerations about support being provided, and do not count towards the limit as part of the escalation process.</w:t>
      </w:r>
    </w:p>
    <w:p w14:paraId="05DAE9B1" w14:textId="77777777" w:rsidR="001957C4" w:rsidRPr="00CE4771" w:rsidRDefault="001957C4" w:rsidP="001957C4">
      <w:pPr>
        <w:rPr>
          <w:rFonts w:ascii="Twinkl Cursive Unlooped Light" w:hAnsi="Twinkl Cursive Unlooped Light"/>
          <w:color w:val="000000" w:themeColor="text1"/>
          <w:shd w:val="clear" w:color="auto" w:fill="FFFFFF"/>
          <w:lang w:eastAsia="en-GB"/>
        </w:rPr>
      </w:pPr>
      <w:r w:rsidRPr="00CE4771">
        <w:rPr>
          <w:rFonts w:ascii="Twinkl Cursive Unlooped Light" w:hAnsi="Twinkl Cursive Unlooped Light"/>
          <w:color w:val="000000" w:themeColor="text1"/>
          <w:shd w:val="clear" w:color="auto" w:fill="FFFFFF"/>
          <w:lang w:eastAsia="en-GB"/>
        </w:rPr>
        <w:t xml:space="preserve">In these cases, the parent must pay £60 within 21 days, or £120. </w:t>
      </w:r>
    </w:p>
    <w:p w14:paraId="3A43D50A" w14:textId="77777777" w:rsidR="001957C4" w:rsidRPr="00CE4771" w:rsidRDefault="001957C4" w:rsidP="001957C4">
      <w:pPr>
        <w:rPr>
          <w:rFonts w:ascii="Twinkl Cursive Unlooped Light" w:hAnsi="Twinkl Cursive Unlooped Light"/>
          <w:color w:val="000000" w:themeColor="text1"/>
          <w:lang w:eastAsia="en-GB"/>
        </w:rPr>
      </w:pPr>
    </w:p>
    <w:p w14:paraId="5750A647"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lang w:eastAsia="en-GB"/>
        </w:rPr>
        <w:t>Notices to improve</w:t>
      </w:r>
    </w:p>
    <w:p w14:paraId="4C07D885" w14:textId="4AFFF714"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If the national threshold has been met and support is appropriate, but parents do not engage with offers of support,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may offer a notice to improve to give parents a final chance to engage with support. </w:t>
      </w:r>
    </w:p>
    <w:p w14:paraId="640A4147" w14:textId="6D06BC61"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Notices to improve will be issued in line with processes set out in the local code of conduct for the local authority area in which the pupil attends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w:t>
      </w:r>
    </w:p>
    <w:p w14:paraId="78772E43" w14:textId="77777777"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They will include:</w:t>
      </w:r>
    </w:p>
    <w:p w14:paraId="0F36A8A5"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Details of the pupil’s attendance record and of the offences</w:t>
      </w:r>
    </w:p>
    <w:p w14:paraId="3EF06F6C"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The benefits of regular attendance and the duty of parents under </w:t>
      </w:r>
      <w:hyperlink r:id="rId21" w:history="1">
        <w:r w:rsidRPr="00605961">
          <w:rPr>
            <w:rStyle w:val="Hyperlink"/>
            <w:rFonts w:ascii="Twinkl Cursive Unlooped Light" w:hAnsi="Twinkl Cursive Unlooped Light"/>
            <w:color w:val="000000" w:themeColor="text1"/>
            <w:lang w:eastAsia="en-GB"/>
          </w:rPr>
          <w:t>section 7 of the Education Act 1996</w:t>
        </w:r>
      </w:hyperlink>
    </w:p>
    <w:p w14:paraId="28EF65E4"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Details of the support provided so far  </w:t>
      </w:r>
    </w:p>
    <w:p w14:paraId="0324A5A3" w14:textId="77777777" w:rsidR="001957C4" w:rsidRPr="00605961" w:rsidRDefault="001957C4" w:rsidP="00605961">
      <w:pPr>
        <w:pStyle w:val="ListParagraph"/>
        <w:numPr>
          <w:ilvl w:val="0"/>
          <w:numId w:val="47"/>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Opportunities for further support, or to access previously provided support that was not engaged with</w:t>
      </w:r>
    </w:p>
    <w:p w14:paraId="2FF30E78" w14:textId="77777777" w:rsidR="001957C4" w:rsidRPr="00605961" w:rsidRDefault="001957C4" w:rsidP="00605961">
      <w:pPr>
        <w:pStyle w:val="ListParagraph"/>
        <w:numPr>
          <w:ilvl w:val="0"/>
          <w:numId w:val="4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A clear warning that a penalty notice may be issued if attendance doesn’t improve within the improvement period, along with details of what sufficient improvement looks like, which will be decided on a case-by-case basis</w:t>
      </w:r>
    </w:p>
    <w:p w14:paraId="1A7EEA8A" w14:textId="77777777" w:rsidR="001957C4" w:rsidRPr="00605961" w:rsidRDefault="001957C4" w:rsidP="00605961">
      <w:pPr>
        <w:pStyle w:val="ListParagraph"/>
        <w:numPr>
          <w:ilvl w:val="0"/>
          <w:numId w:val="4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A clear timeframe of between 3 and 6 weeks for the improvement period </w:t>
      </w:r>
    </w:p>
    <w:p w14:paraId="11F86B8E" w14:textId="77777777" w:rsidR="001957C4" w:rsidRPr="00605961" w:rsidRDefault="001957C4" w:rsidP="00605961">
      <w:pPr>
        <w:pStyle w:val="ListParagraph"/>
        <w:numPr>
          <w:ilvl w:val="0"/>
          <w:numId w:val="48"/>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The grounds on which a penalty notice may be issued before the end of the improvement period</w:t>
      </w:r>
    </w:p>
    <w:p w14:paraId="0242DBA4" w14:textId="77777777" w:rsidR="001957C4" w:rsidRPr="00CE4771" w:rsidRDefault="001957C4" w:rsidP="001957C4">
      <w:pPr>
        <w:ind w:left="340"/>
        <w:rPr>
          <w:rFonts w:ascii="Twinkl Cursive Unlooped Light" w:hAnsi="Twinkl Cursive Unlooped Light"/>
          <w:color w:val="000000" w:themeColor="text1"/>
          <w:lang w:eastAsia="en-GB"/>
        </w:rPr>
      </w:pPr>
    </w:p>
    <w:p w14:paraId="59F0C6C4"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33" w:name="_Toc162360195"/>
      <w:bookmarkStart w:id="34" w:name="_Toc167190568"/>
      <w:r w:rsidRPr="00CE4771">
        <w:rPr>
          <w:rFonts w:ascii="Twinkl Cursive Unlooped Light" w:eastAsia="Arial" w:hAnsi="Twinkl Cursive Unlooped Light"/>
          <w:color w:val="000000" w:themeColor="text1"/>
          <w:szCs w:val="28"/>
          <w:lang w:eastAsia="en-GB"/>
        </w:rPr>
        <w:t>6. Strategies for promoting attendance</w:t>
      </w:r>
      <w:bookmarkEnd w:id="33"/>
      <w:bookmarkEnd w:id="34"/>
      <w:r w:rsidRPr="00CE4771">
        <w:rPr>
          <w:rFonts w:ascii="Twinkl Cursive Unlooped Light" w:eastAsia="Arial" w:hAnsi="Twinkl Cursive Unlooped Light"/>
          <w:color w:val="000000" w:themeColor="text1"/>
          <w:szCs w:val="28"/>
          <w:lang w:eastAsia="en-GB"/>
        </w:rPr>
        <w:t xml:space="preserve"> </w:t>
      </w:r>
    </w:p>
    <w:p w14:paraId="7E5C5D99" w14:textId="77777777" w:rsidR="00B02D63" w:rsidRDefault="00B02D63" w:rsidP="000B1375">
      <w:pPr>
        <w:spacing w:before="120"/>
        <w:rPr>
          <w:rFonts w:ascii="Twinkl Cursive Unlooped Light" w:hAnsi="Twinkl Cursive Unlooped Light"/>
          <w:i/>
          <w:iCs/>
          <w:color w:val="000000" w:themeColor="text1"/>
          <w:shd w:val="clear" w:color="auto" w:fill="FFFF00"/>
          <w:lang w:eastAsia="en-GB"/>
        </w:rPr>
      </w:pPr>
    </w:p>
    <w:p w14:paraId="7B7F05B2" w14:textId="70B8D8A6"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Helping to create a pattern of regular attendance is everybody’s responsibility - parents, carers, pupils and all</w:t>
      </w:r>
    </w:p>
    <w:p w14:paraId="530A849C" w14:textId="5DB30E0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 xml:space="preserve">members of </w:t>
      </w:r>
      <w:r w:rsidR="007D29BC">
        <w:rPr>
          <w:rFonts w:ascii="Twinkl Cursive Unlooped Light" w:hAnsi="Twinkl Cursive Unlooped Light"/>
          <w:i/>
          <w:iCs/>
          <w:color w:val="000000" w:themeColor="text1"/>
          <w:shd w:val="clear" w:color="auto" w:fill="FFFF00"/>
          <w:lang w:eastAsia="en-GB"/>
        </w:rPr>
        <w:t>HLH</w:t>
      </w:r>
      <w:r w:rsidRPr="00B02D63">
        <w:rPr>
          <w:rFonts w:ascii="Twinkl Cursive Unlooped Light" w:hAnsi="Twinkl Cursive Unlooped Light"/>
          <w:i/>
          <w:iCs/>
          <w:color w:val="000000" w:themeColor="text1"/>
          <w:shd w:val="clear" w:color="auto" w:fill="FFFF00"/>
          <w:lang w:eastAsia="en-GB"/>
        </w:rPr>
        <w:t xml:space="preserve"> staff.</w:t>
      </w:r>
    </w:p>
    <w:p w14:paraId="558E33C1" w14:textId="7777777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To help us all to focus on this we will:</w:t>
      </w:r>
    </w:p>
    <w:p w14:paraId="4B646035" w14:textId="33B0F35A"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 xml:space="preserve">Report to you at least half-termly on how your child is performing in </w:t>
      </w:r>
      <w:r w:rsidR="007D29BC">
        <w:rPr>
          <w:rFonts w:ascii="Twinkl Cursive Unlooped Light" w:hAnsi="Twinkl Cursive Unlooped Light"/>
          <w:i/>
          <w:iCs/>
          <w:color w:val="000000" w:themeColor="text1"/>
          <w:shd w:val="clear" w:color="auto" w:fill="FFFF00"/>
          <w:lang w:eastAsia="en-GB"/>
        </w:rPr>
        <w:t>HLH</w:t>
      </w:r>
      <w:r w:rsidRPr="00B02D63">
        <w:rPr>
          <w:rFonts w:ascii="Twinkl Cursive Unlooped Light" w:hAnsi="Twinkl Cursive Unlooped Light"/>
          <w:i/>
          <w:iCs/>
          <w:color w:val="000000" w:themeColor="text1"/>
          <w:shd w:val="clear" w:color="auto" w:fill="FFFF00"/>
          <w:lang w:eastAsia="en-GB"/>
        </w:rPr>
        <w:t>, their level of attendance,</w:t>
      </w:r>
    </w:p>
    <w:p w14:paraId="64CBBD13" w14:textId="7777777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 xml:space="preserve">whether there are issues with punctuality and how this relates to their </w:t>
      </w:r>
      <w:proofErr w:type="gramStart"/>
      <w:r w:rsidRPr="00B02D63">
        <w:rPr>
          <w:rFonts w:ascii="Twinkl Cursive Unlooped Light" w:hAnsi="Twinkl Cursive Unlooped Light"/>
          <w:i/>
          <w:iCs/>
          <w:color w:val="000000" w:themeColor="text1"/>
          <w:shd w:val="clear" w:color="auto" w:fill="FFFF00"/>
          <w:lang w:eastAsia="en-GB"/>
        </w:rPr>
        <w:t>attainments;</w:t>
      </w:r>
      <w:proofErr w:type="gramEnd"/>
    </w:p>
    <w:p w14:paraId="77216A59" w14:textId="77777777" w:rsidR="000B1375" w:rsidRPr="00B02D63" w:rsidRDefault="000B1375" w:rsidP="00B02D63">
      <w:pPr>
        <w:pStyle w:val="ListParagraph"/>
        <w:numPr>
          <w:ilvl w:val="0"/>
          <w:numId w:val="58"/>
        </w:numPr>
        <w:spacing w:before="120"/>
        <w:rPr>
          <w:rFonts w:ascii="Twinkl Cursive Unlooped Light" w:hAnsi="Twinkl Cursive Unlooped Light"/>
          <w:i/>
          <w:iCs/>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t>Celebrate good attendance by displaying individual achievements on a weekly basis.</w:t>
      </w:r>
    </w:p>
    <w:p w14:paraId="5C4AA92C" w14:textId="57F9E07A" w:rsidR="001957C4" w:rsidRPr="00B02D63" w:rsidRDefault="000B1375" w:rsidP="00B02D63">
      <w:pPr>
        <w:pStyle w:val="ListParagraph"/>
        <w:numPr>
          <w:ilvl w:val="0"/>
          <w:numId w:val="58"/>
        </w:numPr>
        <w:spacing w:before="120"/>
        <w:rPr>
          <w:rFonts w:ascii="Twinkl Cursive Unlooped Light" w:hAnsi="Twinkl Cursive Unlooped Light"/>
          <w:color w:val="000000" w:themeColor="text1"/>
          <w:shd w:val="clear" w:color="auto" w:fill="FFFF00"/>
          <w:lang w:eastAsia="en-GB"/>
        </w:rPr>
      </w:pPr>
      <w:r w:rsidRPr="00B02D63">
        <w:rPr>
          <w:rFonts w:ascii="Twinkl Cursive Unlooped Light" w:hAnsi="Twinkl Cursive Unlooped Light"/>
          <w:i/>
          <w:iCs/>
          <w:color w:val="000000" w:themeColor="text1"/>
          <w:shd w:val="clear" w:color="auto" w:fill="FFFF00"/>
          <w:lang w:eastAsia="en-GB"/>
        </w:rPr>
        <w:lastRenderedPageBreak/>
        <w:t>Reward good or improving attendance through certificates and trips out.</w:t>
      </w:r>
    </w:p>
    <w:p w14:paraId="3748E8CF" w14:textId="6302FFFB" w:rsidR="001957C4" w:rsidRPr="00CE4771" w:rsidRDefault="001957C4" w:rsidP="001957C4">
      <w:pPr>
        <w:pStyle w:val="Heading1"/>
        <w:rPr>
          <w:rFonts w:ascii="Twinkl Cursive Unlooped Light" w:hAnsi="Twinkl Cursive Unlooped Light"/>
          <w:color w:val="000000" w:themeColor="text1"/>
          <w:szCs w:val="28"/>
          <w:lang w:eastAsia="en-GB"/>
        </w:rPr>
      </w:pPr>
      <w:bookmarkStart w:id="35" w:name="_Toc167190569"/>
      <w:bookmarkStart w:id="36" w:name="_Hlk166580562"/>
      <w:r w:rsidRPr="00B02D63">
        <w:rPr>
          <w:rFonts w:ascii="Twinkl Cursive Unlooped Light" w:eastAsia="Arial" w:hAnsi="Twinkl Cursive Unlooped Light"/>
          <w:color w:val="000000" w:themeColor="text1"/>
          <w:szCs w:val="28"/>
          <w:lang w:eastAsia="en-GB"/>
        </w:rPr>
        <w:t>7. Supporting</w:t>
      </w:r>
      <w:r w:rsidRPr="00CE4771">
        <w:rPr>
          <w:rFonts w:ascii="Twinkl Cursive Unlooped Light" w:eastAsia="Arial" w:hAnsi="Twinkl Cursive Unlooped Light"/>
          <w:color w:val="000000" w:themeColor="text1"/>
          <w:szCs w:val="28"/>
          <w:lang w:eastAsia="en-GB"/>
        </w:rPr>
        <w:t xml:space="preserve"> pupils who are absent or returning to </w:t>
      </w:r>
      <w:r w:rsidR="007D29BC">
        <w:rPr>
          <w:rFonts w:ascii="Twinkl Cursive Unlooped Light" w:eastAsia="Arial" w:hAnsi="Twinkl Cursive Unlooped Light"/>
          <w:color w:val="000000" w:themeColor="text1"/>
          <w:szCs w:val="28"/>
          <w:lang w:eastAsia="en-GB"/>
        </w:rPr>
        <w:t>HLH</w:t>
      </w:r>
      <w:bookmarkEnd w:id="35"/>
    </w:p>
    <w:p w14:paraId="03180F4A" w14:textId="77777777" w:rsidR="001957C4" w:rsidRPr="00CE4771" w:rsidRDefault="001957C4" w:rsidP="001957C4">
      <w:pPr>
        <w:spacing w:before="120"/>
        <w:rPr>
          <w:rFonts w:ascii="Twinkl Cursive Unlooped Light" w:hAnsi="Twinkl Cursive Unlooped Light"/>
          <w:color w:val="000000" w:themeColor="text1"/>
          <w:shd w:val="clear" w:color="auto" w:fill="FFFF00"/>
          <w:lang w:eastAsia="en-GB"/>
        </w:rPr>
      </w:pPr>
      <w:bookmarkStart w:id="37" w:name="_Hlk166586711"/>
      <w:r w:rsidRPr="00CE4771">
        <w:rPr>
          <w:rFonts w:ascii="Twinkl Cursive Unlooped Light" w:hAnsi="Twinkl Cursive Unlooped Light"/>
          <w:b/>
          <w:bCs/>
          <w:color w:val="000000" w:themeColor="text1"/>
          <w:shd w:val="clear" w:color="auto" w:fill="FFFFFF"/>
          <w:lang w:eastAsia="en-GB"/>
        </w:rPr>
        <w:br/>
      </w:r>
      <w:bookmarkStart w:id="38" w:name="_Hlk166587187"/>
      <w:r w:rsidRPr="00CE4771">
        <w:rPr>
          <w:rFonts w:ascii="Twinkl Cursive Unlooped Light" w:hAnsi="Twinkl Cursive Unlooped Light"/>
          <w:b/>
          <w:bCs/>
          <w:color w:val="000000" w:themeColor="text1"/>
          <w:shd w:val="clear" w:color="auto" w:fill="FFFFFF"/>
          <w:lang w:eastAsia="en-GB"/>
        </w:rPr>
        <w:t>7.1 Pupils absent due to complex barriers to attendance</w:t>
      </w:r>
    </w:p>
    <w:p w14:paraId="7E84C57C" w14:textId="341C4B21"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H</w:t>
      </w:r>
      <w:r w:rsidR="00B02D63">
        <w:rPr>
          <w:rFonts w:ascii="Twinkl Cursive Unlooped Light" w:hAnsi="Twinkl Cursive Unlooped Light"/>
          <w:i/>
          <w:iCs/>
          <w:color w:val="000000" w:themeColor="text1"/>
          <w:shd w:val="clear" w:color="auto" w:fill="FFFF00"/>
          <w:lang w:eastAsia="en-GB"/>
        </w:rPr>
        <w:t>LH</w:t>
      </w:r>
      <w:r w:rsidRPr="000B1375">
        <w:rPr>
          <w:rFonts w:ascii="Twinkl Cursive Unlooped Light" w:hAnsi="Twinkl Cursive Unlooped Light"/>
          <w:i/>
          <w:iCs/>
          <w:color w:val="000000" w:themeColor="text1"/>
          <w:shd w:val="clear" w:color="auto" w:fill="FFFF00"/>
          <w:lang w:eastAsia="en-GB"/>
        </w:rPr>
        <w:t xml:space="preserve"> will offer continued support to encourage the pupil to return to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w:t>
      </w:r>
    </w:p>
    <w:p w14:paraId="46992AF8"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This may take the form of:</w:t>
      </w:r>
    </w:p>
    <w:p w14:paraId="7D124EC5" w14:textId="56B7600F"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 Parent/carer and pupil meetings in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 at home / at a neutral location</w:t>
      </w:r>
    </w:p>
    <w:p w14:paraId="4264E43C"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A re-integration programme, such as returning on an induction-style timetable</w:t>
      </w:r>
    </w:p>
    <w:p w14:paraId="3394B7A0"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Education Welfare Officer Liaison</w:t>
      </w:r>
    </w:p>
    <w:p w14:paraId="6B554931"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CAMHS / CLD / SYM referrals</w:t>
      </w:r>
    </w:p>
    <w:p w14:paraId="41E5D55C"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Referral to social care (EHA or MASH depending on level of need identified)</w:t>
      </w:r>
    </w:p>
    <w:p w14:paraId="36C1B19E" w14:textId="77777777" w:rsidR="00B02D63"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Where other agencies are involved with the pupil, there will be full liaison between parties.</w:t>
      </w:r>
    </w:p>
    <w:p w14:paraId="6E2370FB" w14:textId="77777777" w:rsidR="00B02D63" w:rsidRDefault="00B02D63" w:rsidP="000B1375">
      <w:pPr>
        <w:spacing w:before="120"/>
        <w:rPr>
          <w:rFonts w:ascii="Twinkl Cursive Unlooped Light" w:hAnsi="Twinkl Cursive Unlooped Light"/>
          <w:i/>
          <w:iCs/>
          <w:color w:val="000000" w:themeColor="text1"/>
          <w:shd w:val="clear" w:color="auto" w:fill="FFFF00"/>
          <w:lang w:eastAsia="en-GB"/>
        </w:rPr>
      </w:pPr>
    </w:p>
    <w:p w14:paraId="5DE27663" w14:textId="3FC7C6D3" w:rsidR="001957C4" w:rsidRPr="00CE4771" w:rsidRDefault="001957C4" w:rsidP="000B1375">
      <w:pPr>
        <w:spacing w:before="120"/>
        <w:rPr>
          <w:rFonts w:ascii="Twinkl Cursive Unlooped Light" w:hAnsi="Twinkl Cursive Unlooped Light"/>
          <w:color w:val="000000" w:themeColor="text1"/>
          <w:shd w:val="clear" w:color="auto" w:fill="FFFF00"/>
          <w:lang w:eastAsia="en-GB"/>
        </w:rPr>
      </w:pPr>
      <w:r w:rsidRPr="00CE4771">
        <w:rPr>
          <w:rFonts w:ascii="Twinkl Cursive Unlooped Light" w:hAnsi="Twinkl Cursive Unlooped Light"/>
          <w:b/>
          <w:bCs/>
          <w:color w:val="000000" w:themeColor="text1"/>
          <w:shd w:val="clear" w:color="auto" w:fill="FFFFFF"/>
          <w:lang w:eastAsia="en-GB"/>
        </w:rPr>
        <w:t>7.2 Pupils absent due to mental or physical ill health or SEND</w:t>
      </w:r>
    </w:p>
    <w:p w14:paraId="7E8DF6D2" w14:textId="45C8362F"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bookmarkStart w:id="39" w:name="_Hlk166585427"/>
      <w:r w:rsidRPr="000B1375">
        <w:rPr>
          <w:rFonts w:ascii="Twinkl Cursive Unlooped Light" w:hAnsi="Twinkl Cursive Unlooped Light"/>
          <w:i/>
          <w:iCs/>
          <w:color w:val="000000" w:themeColor="text1"/>
          <w:shd w:val="clear" w:color="auto" w:fill="FFFF00"/>
          <w:lang w:eastAsia="en-GB"/>
        </w:rPr>
        <w:t xml:space="preserve">Pupils absent from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due to mental or physical ill </w:t>
      </w:r>
      <w:proofErr w:type="gramStart"/>
      <w:r w:rsidRPr="000B1375">
        <w:rPr>
          <w:rFonts w:ascii="Twinkl Cursive Unlooped Light" w:hAnsi="Twinkl Cursive Unlooped Light"/>
          <w:i/>
          <w:iCs/>
          <w:color w:val="000000" w:themeColor="text1"/>
          <w:shd w:val="clear" w:color="auto" w:fill="FFFF00"/>
          <w:lang w:eastAsia="en-GB"/>
        </w:rPr>
        <w:t>health</w:t>
      </w:r>
      <w:proofErr w:type="gramEnd"/>
      <w:r w:rsidRPr="000B1375">
        <w:rPr>
          <w:rFonts w:ascii="Twinkl Cursive Unlooped Light" w:hAnsi="Twinkl Cursive Unlooped Light"/>
          <w:i/>
          <w:iCs/>
          <w:color w:val="000000" w:themeColor="text1"/>
          <w:shd w:val="clear" w:color="auto" w:fill="FFFF00"/>
          <w:lang w:eastAsia="en-GB"/>
        </w:rPr>
        <w:t xml:space="preserve"> or their SEND needs may require adjustments to</w:t>
      </w:r>
    </w:p>
    <w:p w14:paraId="2742D525"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be made and/or additional support.</w:t>
      </w:r>
    </w:p>
    <w:p w14:paraId="49F7B3D9" w14:textId="6A6002C1"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H</w:t>
      </w:r>
      <w:r w:rsidR="00B02D63">
        <w:rPr>
          <w:rFonts w:ascii="Twinkl Cursive Unlooped Light" w:hAnsi="Twinkl Cursive Unlooped Light"/>
          <w:i/>
          <w:iCs/>
          <w:color w:val="000000" w:themeColor="text1"/>
          <w:shd w:val="clear" w:color="auto" w:fill="FFFF00"/>
          <w:lang w:eastAsia="en-GB"/>
        </w:rPr>
        <w:t>LH</w:t>
      </w:r>
      <w:r w:rsidRPr="000B1375">
        <w:rPr>
          <w:rFonts w:ascii="Twinkl Cursive Unlooped Light" w:hAnsi="Twinkl Cursive Unlooped Light"/>
          <w:i/>
          <w:iCs/>
          <w:color w:val="000000" w:themeColor="text1"/>
          <w:shd w:val="clear" w:color="auto" w:fill="FFFF00"/>
          <w:lang w:eastAsia="en-GB"/>
        </w:rPr>
        <w:t xml:space="preserve"> will work collaboratively with families, pupils and any relevant external agencies to ensure the most</w:t>
      </w:r>
    </w:p>
    <w:p w14:paraId="3EBB69A5"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appropriate support is offered. Where appropriate, referrals to external agencies may be made including </w:t>
      </w:r>
      <w:proofErr w:type="gramStart"/>
      <w:r w:rsidRPr="000B1375">
        <w:rPr>
          <w:rFonts w:ascii="Twinkl Cursive Unlooped Light" w:hAnsi="Twinkl Cursive Unlooped Light"/>
          <w:i/>
          <w:iCs/>
          <w:color w:val="000000" w:themeColor="text1"/>
          <w:shd w:val="clear" w:color="auto" w:fill="FFFF00"/>
          <w:lang w:eastAsia="en-GB"/>
        </w:rPr>
        <w:t>to</w:t>
      </w:r>
      <w:proofErr w:type="gramEnd"/>
      <w:r w:rsidRPr="000B1375">
        <w:rPr>
          <w:rFonts w:ascii="Twinkl Cursive Unlooped Light" w:hAnsi="Twinkl Cursive Unlooped Light"/>
          <w:i/>
          <w:iCs/>
          <w:color w:val="000000" w:themeColor="text1"/>
          <w:shd w:val="clear" w:color="auto" w:fill="FFFF00"/>
          <w:lang w:eastAsia="en-GB"/>
        </w:rPr>
        <w:t xml:space="preserve"> the</w:t>
      </w:r>
    </w:p>
    <w:p w14:paraId="36D0A24E" w14:textId="77777777"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local authority to seek additional support (including the children missing from education, children who cannot</w:t>
      </w:r>
    </w:p>
    <w:p w14:paraId="7CEF491F" w14:textId="488BC59A"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attend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and inclusion team).</w:t>
      </w:r>
    </w:p>
    <w:p w14:paraId="02D532B6" w14:textId="6FE1FC2D" w:rsidR="000B1375" w:rsidRP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Where a pupil has an education health and care (EHC) plan and their attendance falls, or the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becomes</w:t>
      </w:r>
    </w:p>
    <w:p w14:paraId="170AAE8E" w14:textId="12CBF719" w:rsidR="000B1375" w:rsidRDefault="000B1375" w:rsidP="000B1375">
      <w:pPr>
        <w:spacing w:before="120"/>
        <w:rPr>
          <w:rFonts w:ascii="Twinkl Cursive Unlooped Light" w:hAnsi="Twinkl Cursive Unlooped Light"/>
          <w:i/>
          <w:iCs/>
          <w:color w:val="000000" w:themeColor="text1"/>
          <w:shd w:val="clear" w:color="auto" w:fill="FFFF00"/>
          <w:lang w:eastAsia="en-GB"/>
        </w:rPr>
      </w:pPr>
      <w:r w:rsidRPr="000B1375">
        <w:rPr>
          <w:rFonts w:ascii="Twinkl Cursive Unlooped Light" w:hAnsi="Twinkl Cursive Unlooped Light"/>
          <w:i/>
          <w:iCs/>
          <w:color w:val="000000" w:themeColor="text1"/>
          <w:shd w:val="clear" w:color="auto" w:fill="FFFF00"/>
          <w:lang w:eastAsia="en-GB"/>
        </w:rPr>
        <w:t xml:space="preserve">aware of barriers to attendance that related to the pupil’s needs, the </w:t>
      </w:r>
      <w:r w:rsidR="007D29BC">
        <w:rPr>
          <w:rFonts w:ascii="Twinkl Cursive Unlooped Light" w:hAnsi="Twinkl Cursive Unlooped Light"/>
          <w:i/>
          <w:iCs/>
          <w:color w:val="000000" w:themeColor="text1"/>
          <w:shd w:val="clear" w:color="auto" w:fill="FFFF00"/>
          <w:lang w:eastAsia="en-GB"/>
        </w:rPr>
        <w:t>HLH</w:t>
      </w:r>
      <w:r w:rsidRPr="000B1375">
        <w:rPr>
          <w:rFonts w:ascii="Twinkl Cursive Unlooped Light" w:hAnsi="Twinkl Cursive Unlooped Light"/>
          <w:i/>
          <w:iCs/>
          <w:color w:val="000000" w:themeColor="text1"/>
          <w:shd w:val="clear" w:color="auto" w:fill="FFFF00"/>
          <w:lang w:eastAsia="en-GB"/>
        </w:rPr>
        <w:t xml:space="preserve"> will inform the local authority.</w:t>
      </w:r>
    </w:p>
    <w:p w14:paraId="0348FC31" w14:textId="66701421" w:rsidR="001957C4" w:rsidRPr="00CE4771" w:rsidRDefault="001957C4" w:rsidP="000B1375">
      <w:pPr>
        <w:spacing w:before="120"/>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Where a pupil has an education health and care (EHC) plan and their attendance falls, or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becomes aware of barriers to attendance that related to the pupil’s needs,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inform the local authority.</w:t>
      </w:r>
      <w:r w:rsidRPr="00CE4771">
        <w:rPr>
          <w:rFonts w:ascii="Twinkl Cursive Unlooped Light" w:hAnsi="Twinkl Cursive Unlooped Light"/>
          <w:color w:val="000000" w:themeColor="text1"/>
          <w:lang w:eastAsia="en-GB"/>
        </w:rPr>
        <w:br/>
      </w:r>
    </w:p>
    <w:p w14:paraId="21FF945B" w14:textId="31491E7E" w:rsidR="001957C4" w:rsidRPr="00CE4771" w:rsidRDefault="001957C4" w:rsidP="001957C4">
      <w:pPr>
        <w:spacing w:before="120"/>
        <w:rPr>
          <w:rFonts w:ascii="Twinkl Cursive Unlooped Light" w:hAnsi="Twinkl Cursive Unlooped Light"/>
          <w:b/>
          <w:bCs/>
          <w:color w:val="000000" w:themeColor="text1"/>
          <w:shd w:val="clear" w:color="auto" w:fill="FFFF00"/>
          <w:lang w:eastAsia="en-GB"/>
        </w:rPr>
      </w:pPr>
      <w:r w:rsidRPr="00CE4771">
        <w:rPr>
          <w:rFonts w:ascii="Twinkl Cursive Unlooped Light" w:hAnsi="Twinkl Cursive Unlooped Light"/>
          <w:b/>
          <w:bCs/>
          <w:color w:val="000000" w:themeColor="text1"/>
          <w:shd w:val="clear" w:color="auto" w:fill="FFFFFF"/>
          <w:lang w:eastAsia="en-GB"/>
        </w:rPr>
        <w:lastRenderedPageBreak/>
        <w:t xml:space="preserve">7.3 Pupils returning to </w:t>
      </w:r>
      <w:r w:rsidR="007D29BC">
        <w:rPr>
          <w:rFonts w:ascii="Twinkl Cursive Unlooped Light" w:hAnsi="Twinkl Cursive Unlooped Light"/>
          <w:b/>
          <w:bCs/>
          <w:color w:val="000000" w:themeColor="text1"/>
          <w:shd w:val="clear" w:color="auto" w:fill="FFFFFF"/>
          <w:lang w:eastAsia="en-GB"/>
        </w:rPr>
        <w:t>HLH</w:t>
      </w:r>
      <w:r w:rsidRPr="00CE4771">
        <w:rPr>
          <w:rFonts w:ascii="Twinkl Cursive Unlooped Light" w:hAnsi="Twinkl Cursive Unlooped Light"/>
          <w:b/>
          <w:bCs/>
          <w:color w:val="000000" w:themeColor="text1"/>
          <w:shd w:val="clear" w:color="auto" w:fill="FFFFFF"/>
          <w:lang w:eastAsia="en-GB"/>
        </w:rPr>
        <w:t xml:space="preserve"> after a lengthy or unavoidable period of absence</w:t>
      </w:r>
    </w:p>
    <w:p w14:paraId="5C8B20E4" w14:textId="3B9CCE77" w:rsidR="000B1375" w:rsidRPr="000B1375" w:rsidRDefault="000B1375" w:rsidP="00A34408">
      <w:pPr>
        <w:pStyle w:val="Heading1"/>
        <w:spacing w:before="0"/>
        <w:rPr>
          <w:rFonts w:ascii="Twinkl Cursive Unlooped Light" w:hAnsi="Twinkl Cursive Unlooped Light"/>
          <w:i/>
          <w:iCs/>
          <w:color w:val="000000" w:themeColor="text1"/>
          <w:sz w:val="24"/>
          <w:szCs w:val="24"/>
          <w:shd w:val="clear" w:color="auto" w:fill="FFFF00"/>
          <w:lang w:eastAsia="en-GB"/>
        </w:rPr>
      </w:pPr>
      <w:bookmarkStart w:id="40" w:name="_Toc162360196"/>
      <w:bookmarkStart w:id="41" w:name="_Toc167190570"/>
      <w:bookmarkEnd w:id="36"/>
      <w:bookmarkEnd w:id="37"/>
      <w:bookmarkEnd w:id="38"/>
      <w:bookmarkEnd w:id="39"/>
      <w:r w:rsidRPr="000B1375">
        <w:rPr>
          <w:rFonts w:ascii="Twinkl Cursive Unlooped Light" w:hAnsi="Twinkl Cursive Unlooped Light"/>
          <w:i/>
          <w:iCs/>
          <w:color w:val="000000" w:themeColor="text1"/>
          <w:sz w:val="24"/>
          <w:szCs w:val="24"/>
          <w:shd w:val="clear" w:color="auto" w:fill="FFFF00"/>
          <w:lang w:eastAsia="en-GB"/>
        </w:rPr>
        <w:t xml:space="preserve">Should a pupil require supporting back into </w:t>
      </w:r>
      <w:r w:rsidR="007D29BC">
        <w:rPr>
          <w:rFonts w:ascii="Twinkl Cursive Unlooped Light" w:hAnsi="Twinkl Cursive Unlooped Light"/>
          <w:i/>
          <w:iCs/>
          <w:color w:val="000000" w:themeColor="text1"/>
          <w:sz w:val="24"/>
          <w:szCs w:val="24"/>
          <w:shd w:val="clear" w:color="auto" w:fill="FFFF00"/>
          <w:lang w:eastAsia="en-GB"/>
        </w:rPr>
        <w:t>HLH</w:t>
      </w:r>
      <w:r w:rsidRPr="000B1375">
        <w:rPr>
          <w:rFonts w:ascii="Twinkl Cursive Unlooped Light" w:hAnsi="Twinkl Cursive Unlooped Light"/>
          <w:i/>
          <w:iCs/>
          <w:color w:val="000000" w:themeColor="text1"/>
          <w:sz w:val="24"/>
          <w:szCs w:val="24"/>
          <w:shd w:val="clear" w:color="auto" w:fill="FFFF00"/>
          <w:lang w:eastAsia="en-GB"/>
        </w:rPr>
        <w:t xml:space="preserve"> after a lengthy or unavoidable period of absence, a</w:t>
      </w:r>
    </w:p>
    <w:p w14:paraId="6079A44A" w14:textId="473A9705"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 xml:space="preserve">reintegration meeting will be held in </w:t>
      </w:r>
      <w:r w:rsidR="007D29BC">
        <w:rPr>
          <w:rFonts w:ascii="Twinkl Cursive Unlooped Light" w:hAnsi="Twinkl Cursive Unlooped Light"/>
          <w:i/>
          <w:iCs/>
          <w:color w:val="000000" w:themeColor="text1"/>
          <w:sz w:val="24"/>
          <w:szCs w:val="24"/>
          <w:shd w:val="clear" w:color="auto" w:fill="FFFF00"/>
          <w:lang w:eastAsia="en-GB"/>
        </w:rPr>
        <w:t>HLH</w:t>
      </w:r>
      <w:r w:rsidRPr="000B1375">
        <w:rPr>
          <w:rFonts w:ascii="Twinkl Cursive Unlooped Light" w:hAnsi="Twinkl Cursive Unlooped Light"/>
          <w:i/>
          <w:iCs/>
          <w:color w:val="000000" w:themeColor="text1"/>
          <w:sz w:val="24"/>
          <w:szCs w:val="24"/>
          <w:shd w:val="clear" w:color="auto" w:fill="FFFF00"/>
          <w:lang w:eastAsia="en-GB"/>
        </w:rPr>
        <w:t xml:space="preserve"> for parents and pupils to attend to discuss an appropriate</w:t>
      </w:r>
    </w:p>
    <w:p w14:paraId="35A0A671" w14:textId="77777777"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reintegration plan.</w:t>
      </w:r>
    </w:p>
    <w:p w14:paraId="6F1E04AE" w14:textId="77777777"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This may include a time monitored reduced timetable, adapted timetable and /or referrals for external support.</w:t>
      </w:r>
    </w:p>
    <w:p w14:paraId="6DA679EC" w14:textId="77777777" w:rsidR="000B1375" w:rsidRPr="000B1375" w:rsidRDefault="000B1375" w:rsidP="00B02D63">
      <w:pPr>
        <w:pStyle w:val="Heading1"/>
        <w:numPr>
          <w:ilvl w:val="0"/>
          <w:numId w:val="59"/>
        </w:numPr>
        <w:spacing w:before="0"/>
        <w:rPr>
          <w:rFonts w:ascii="Twinkl Cursive Unlooped Light" w:hAnsi="Twinkl Cursive Unlooped Light"/>
          <w:i/>
          <w:iCs/>
          <w:color w:val="000000" w:themeColor="text1"/>
          <w:sz w:val="24"/>
          <w:szCs w:val="24"/>
          <w:shd w:val="clear" w:color="auto" w:fill="FFFF00"/>
          <w:lang w:eastAsia="en-GB"/>
        </w:rPr>
      </w:pPr>
      <w:r w:rsidRPr="000B1375">
        <w:rPr>
          <w:rFonts w:ascii="Twinkl Cursive Unlooped Light" w:hAnsi="Twinkl Cursive Unlooped Light"/>
          <w:i/>
          <w:iCs/>
          <w:color w:val="000000" w:themeColor="text1"/>
          <w:sz w:val="24"/>
          <w:szCs w:val="24"/>
          <w:shd w:val="clear" w:color="auto" w:fill="FFFF00"/>
          <w:lang w:eastAsia="en-GB"/>
        </w:rPr>
        <w:t xml:space="preserve">A plan will be agreed upon and reviewed frequently. Initial reintegration plans will be for a </w:t>
      </w:r>
      <w:proofErr w:type="gramStart"/>
      <w:r w:rsidRPr="000B1375">
        <w:rPr>
          <w:rFonts w:ascii="Twinkl Cursive Unlooped Light" w:hAnsi="Twinkl Cursive Unlooped Light"/>
          <w:i/>
          <w:iCs/>
          <w:color w:val="000000" w:themeColor="text1"/>
          <w:sz w:val="24"/>
          <w:szCs w:val="24"/>
          <w:shd w:val="clear" w:color="auto" w:fill="FFFF00"/>
          <w:lang w:eastAsia="en-GB"/>
        </w:rPr>
        <w:t>six week</w:t>
      </w:r>
      <w:proofErr w:type="gramEnd"/>
      <w:r w:rsidRPr="000B1375">
        <w:rPr>
          <w:rFonts w:ascii="Twinkl Cursive Unlooped Light" w:hAnsi="Twinkl Cursive Unlooped Light"/>
          <w:i/>
          <w:iCs/>
          <w:color w:val="000000" w:themeColor="text1"/>
          <w:sz w:val="24"/>
          <w:szCs w:val="24"/>
          <w:shd w:val="clear" w:color="auto" w:fill="FFFF00"/>
          <w:lang w:eastAsia="en-GB"/>
        </w:rPr>
        <w:t xml:space="preserve"> period with</w:t>
      </w:r>
    </w:p>
    <w:p w14:paraId="609FCB43" w14:textId="77777777" w:rsidR="000B1375" w:rsidRDefault="000B1375" w:rsidP="00B02D63">
      <w:pPr>
        <w:pStyle w:val="Heading1"/>
        <w:numPr>
          <w:ilvl w:val="0"/>
          <w:numId w:val="59"/>
        </w:numPr>
        <w:spacing w:before="0"/>
        <w:rPr>
          <w:rFonts w:ascii="Twinkl Cursive Unlooped Light" w:eastAsiaTheme="minorHAnsi" w:hAnsi="Twinkl Cursive Unlooped Light" w:cstheme="minorBidi"/>
          <w:i/>
          <w:iCs/>
          <w:color w:val="000000" w:themeColor="text1"/>
          <w:sz w:val="24"/>
          <w:szCs w:val="24"/>
          <w:shd w:val="clear" w:color="auto" w:fill="FFFF00"/>
          <w:lang w:eastAsia="en-GB"/>
        </w:rPr>
      </w:pPr>
      <w:r w:rsidRPr="00B02D63">
        <w:rPr>
          <w:rFonts w:ascii="Twinkl Cursive Unlooped Light" w:eastAsiaTheme="minorHAnsi" w:hAnsi="Twinkl Cursive Unlooped Light" w:cstheme="minorBidi"/>
          <w:i/>
          <w:iCs/>
          <w:color w:val="000000" w:themeColor="text1"/>
          <w:sz w:val="24"/>
          <w:szCs w:val="24"/>
          <w:shd w:val="clear" w:color="auto" w:fill="FFFF00"/>
          <w:lang w:eastAsia="en-GB"/>
        </w:rPr>
        <w:t xml:space="preserve">a further </w:t>
      </w:r>
      <w:r w:rsidRPr="000B1375">
        <w:rPr>
          <w:rFonts w:ascii="Twinkl Cursive Unlooped Light" w:eastAsiaTheme="minorHAnsi" w:hAnsi="Twinkl Cursive Unlooped Light" w:cstheme="minorBidi"/>
          <w:i/>
          <w:iCs/>
          <w:color w:val="000000" w:themeColor="text1"/>
          <w:sz w:val="24"/>
          <w:szCs w:val="24"/>
          <w:shd w:val="clear" w:color="auto" w:fill="FFFF00"/>
          <w:lang w:eastAsia="en-GB"/>
        </w:rPr>
        <w:t>meeting held at week six where appropriate.</w:t>
      </w:r>
    </w:p>
    <w:p w14:paraId="34B1E860" w14:textId="4C8D37BA" w:rsidR="001957C4" w:rsidRPr="00CE4771" w:rsidRDefault="001957C4" w:rsidP="000B1375">
      <w:pPr>
        <w:pStyle w:val="Heading1"/>
        <w:rPr>
          <w:rFonts w:ascii="Twinkl Cursive Unlooped Light" w:hAnsi="Twinkl Cursive Unlooped Light"/>
          <w:color w:val="000000" w:themeColor="text1"/>
          <w:szCs w:val="28"/>
          <w:lang w:eastAsia="en-GB"/>
        </w:rPr>
      </w:pPr>
      <w:r w:rsidRPr="00CE4771">
        <w:rPr>
          <w:rFonts w:ascii="Twinkl Cursive Unlooped Light" w:eastAsia="Arial" w:hAnsi="Twinkl Cursive Unlooped Light"/>
          <w:color w:val="000000" w:themeColor="text1"/>
          <w:szCs w:val="28"/>
          <w:lang w:eastAsia="en-GB"/>
        </w:rPr>
        <w:t>8. Attendance monitoring</w:t>
      </w:r>
      <w:bookmarkEnd w:id="40"/>
      <w:bookmarkEnd w:id="41"/>
    </w:p>
    <w:p w14:paraId="504522A2"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8.1 Monitoring attendance</w:t>
      </w:r>
    </w:p>
    <w:p w14:paraId="074E7E71" w14:textId="261C1394" w:rsidR="001957C4" w:rsidRPr="00CE4771" w:rsidRDefault="001957C4" w:rsidP="001957C4">
      <w:pPr>
        <w:spacing w:before="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monitor attendance and absence data (including punctuality) half-termly, termly and yearly across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and at an individual pupil, year group and cohort level.</w:t>
      </w:r>
    </w:p>
    <w:p w14:paraId="69556381" w14:textId="77777777" w:rsidR="001957C4" w:rsidRPr="00CE4771" w:rsidRDefault="001957C4" w:rsidP="001957C4">
      <w:pPr>
        <w:spacing w:after="240" w:line="259" w:lineRule="auto"/>
        <w:rPr>
          <w:rFonts w:ascii="Twinkl Cursive Unlooped Light" w:hAnsi="Twinkl Cursive Unlooped Light"/>
          <w:color w:val="000000" w:themeColor="text1"/>
          <w:lang w:eastAsia="en-GB"/>
        </w:rPr>
      </w:pPr>
      <w:bookmarkStart w:id="42" w:name="_Hlk166586592"/>
      <w:r w:rsidRPr="00CE4771">
        <w:rPr>
          <w:rFonts w:ascii="Twinkl Cursive Unlooped Light" w:hAnsi="Twinkl Cursive Unlooped Light"/>
          <w:color w:val="000000" w:themeColor="text1"/>
          <w:lang w:eastAsia="en-GB"/>
        </w:rPr>
        <w:t xml:space="preserve">Specific pupil information will be shared with the DfE on request. </w:t>
      </w:r>
    </w:p>
    <w:bookmarkEnd w:id="42"/>
    <w:p w14:paraId="5B5A9332" w14:textId="419A394A" w:rsidR="001957C4" w:rsidRPr="00CE4771" w:rsidRDefault="001957C4" w:rsidP="001957C4">
      <w:pPr>
        <w:spacing w:after="240" w:line="259" w:lineRule="auto"/>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Data will be collected each term and published at national and local authority level through the DfE's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absence national statistics releases. The underlying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-level absence data is published alongside the national statistics. </w:t>
      </w:r>
    </w:p>
    <w:p w14:paraId="3CCDC0A7" w14:textId="477A45EE" w:rsidR="001957C4" w:rsidRPr="00CE4771" w:rsidRDefault="001957C4" w:rsidP="001957C4">
      <w:pPr>
        <w:spacing w:after="240" w:line="259" w:lineRule="auto"/>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 benchmark its attendance data at whole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year group and cohort level against local, regional, and national levels to identify areas of focus for </w:t>
      </w:r>
      <w:proofErr w:type="gramStart"/>
      <w:r w:rsidRPr="00CE4771">
        <w:rPr>
          <w:rFonts w:ascii="Twinkl Cursive Unlooped Light" w:hAnsi="Twinkl Cursive Unlooped Light"/>
          <w:color w:val="000000" w:themeColor="text1"/>
          <w:lang w:eastAsia="en-GB"/>
        </w:rPr>
        <w:t>improvement, and</w:t>
      </w:r>
      <w:proofErr w:type="gramEnd"/>
      <w:r w:rsidRPr="00CE4771">
        <w:rPr>
          <w:rFonts w:ascii="Twinkl Cursive Unlooped Light" w:hAnsi="Twinkl Cursive Unlooped Light"/>
          <w:color w:val="000000" w:themeColor="text1"/>
          <w:lang w:eastAsia="en-GB"/>
        </w:rPr>
        <w:t xml:space="preserve"> share this with the governing board.</w:t>
      </w:r>
    </w:p>
    <w:p w14:paraId="3C649831"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8.2 Analysing attendance</w:t>
      </w:r>
    </w:p>
    <w:p w14:paraId="7A2F5B40" w14:textId="0BB7D9E0" w:rsidR="001957C4" w:rsidRPr="00CE4771" w:rsidRDefault="001957C4" w:rsidP="001957C4">
      <w:pPr>
        <w:rPr>
          <w:rFonts w:ascii="Twinkl Cursive Unlooped Light" w:hAnsi="Twinkl Cursive Unlooped Light"/>
          <w:color w:val="000000" w:themeColor="text1"/>
          <w:shd w:val="clear" w:color="auto" w:fill="FFFF00"/>
          <w:lang w:eastAsia="en-GB"/>
        </w:rPr>
      </w:pPr>
      <w:r w:rsidRPr="00CE4771">
        <w:rPr>
          <w:rFonts w:ascii="Twinkl Cursive Unlooped Light" w:hAnsi="Twinkl Cursive Unlooped Light"/>
          <w:color w:val="000000" w:themeColor="text1"/>
        </w:rPr>
        <w:t xml:space="preserve">The </w:t>
      </w:r>
      <w:r w:rsidR="007D29BC">
        <w:rPr>
          <w:rFonts w:ascii="Twinkl Cursive Unlooped Light" w:hAnsi="Twinkl Cursive Unlooped Light"/>
          <w:color w:val="000000" w:themeColor="text1"/>
        </w:rPr>
        <w:t>HLH</w:t>
      </w:r>
      <w:r w:rsidRPr="00CE4771">
        <w:rPr>
          <w:rFonts w:ascii="Twinkl Cursive Unlooped Light" w:hAnsi="Twinkl Cursive Unlooped Light"/>
          <w:color w:val="000000" w:themeColor="text1"/>
        </w:rPr>
        <w:t xml:space="preserve"> will:</w:t>
      </w:r>
    </w:p>
    <w:p w14:paraId="05CCA316"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s="Arial"/>
          <w:color w:val="000000" w:themeColor="text1"/>
          <w:szCs w:val="20"/>
        </w:rPr>
        <w:t>Analyse attendance and absence data regularly to identify pupils, groups or cohorts that need additional support with their attendance</w:t>
      </w:r>
      <w:bookmarkStart w:id="43" w:name="_Hlk166585544"/>
      <w:r w:rsidRPr="00605961">
        <w:rPr>
          <w:rFonts w:ascii="Twinkl Cursive Unlooped Light" w:hAnsi="Twinkl Cursive Unlooped Light" w:cs="Arial"/>
          <w:color w:val="000000" w:themeColor="text1"/>
          <w:szCs w:val="20"/>
        </w:rPr>
        <w:t xml:space="preserve">, and </w:t>
      </w:r>
    </w:p>
    <w:bookmarkEnd w:id="43"/>
    <w:p w14:paraId="169927A3"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s="Arial"/>
          <w:color w:val="000000" w:themeColor="text1"/>
          <w:szCs w:val="20"/>
        </w:rPr>
        <w:t>Identify pupils</w:t>
      </w:r>
      <w:r w:rsidRPr="00605961">
        <w:rPr>
          <w:rFonts w:ascii="Twinkl Cursive Unlooped Light" w:hAnsi="Twinkl Cursive Unlooped Light" w:cs="Arial"/>
          <w:color w:val="000000" w:themeColor="text1"/>
          <w:szCs w:val="20"/>
          <w:lang w:eastAsia="en-GB"/>
        </w:rPr>
        <w:t xml:space="preserve"> whose absences may be a cause for concern</w:t>
      </w:r>
      <w:r w:rsidRPr="00605961">
        <w:rPr>
          <w:rFonts w:ascii="Twinkl Cursive Unlooped Light" w:eastAsia="Times New Roman" w:hAnsi="Twinkl Cursive Unlooped Light" w:cs="Arial"/>
          <w:color w:val="000000" w:themeColor="text1"/>
          <w:szCs w:val="20"/>
          <w:lang w:eastAsia="en-GB"/>
        </w:rPr>
        <w:t xml:space="preserve">, especially those who demonstrate patterns of persistent or severe absence </w:t>
      </w:r>
    </w:p>
    <w:p w14:paraId="0C9244E0"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Conduct thorough analysis of half-termly, termly, and full-year data to identify patterns and trends</w:t>
      </w:r>
    </w:p>
    <w:p w14:paraId="626902BD" w14:textId="77777777" w:rsidR="001957C4" w:rsidRPr="00605961" w:rsidRDefault="001957C4" w:rsidP="00605961">
      <w:pPr>
        <w:pStyle w:val="ListParagraph"/>
        <w:numPr>
          <w:ilvl w:val="0"/>
          <w:numId w:val="49"/>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Look at historic and emerging patterns of attendance and absence, and then develop strategies to address these patterns  </w:t>
      </w:r>
    </w:p>
    <w:p w14:paraId="719B03CB"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8.3 Using data to improve attendance</w:t>
      </w:r>
    </w:p>
    <w:p w14:paraId="19892537" w14:textId="7A3A4E24" w:rsidR="00B02D63" w:rsidRPr="00B02D63" w:rsidRDefault="00B02D63" w:rsidP="00B02D63">
      <w:pPr>
        <w:pStyle w:val="4Bulletedcopyblue"/>
        <w:numPr>
          <w:ilvl w:val="0"/>
          <w:numId w:val="0"/>
        </w:numPr>
        <w:ind w:left="720"/>
        <w:rPr>
          <w:rFonts w:ascii="Twinkl Cursive Unlooped Light" w:eastAsia="Times New Roman" w:hAnsi="Twinkl Cursive Unlooped Light"/>
          <w:color w:val="000000" w:themeColor="text1"/>
          <w:lang w:eastAsia="en-GB"/>
        </w:rPr>
      </w:pPr>
      <w:r>
        <w:rPr>
          <w:rFonts w:ascii="Twinkl Cursive Unlooped Light" w:eastAsia="Times New Roman" w:hAnsi="Twinkl Cursive Unlooped Light"/>
          <w:color w:val="000000" w:themeColor="text1"/>
          <w:lang w:eastAsia="en-GB"/>
        </w:rPr>
        <w:t>HLH will:</w:t>
      </w:r>
    </w:p>
    <w:p w14:paraId="4BABC2B3" w14:textId="06C6F3F1" w:rsidR="001957C4" w:rsidRPr="00CE4771" w:rsidRDefault="001957C4" w:rsidP="00605961">
      <w:pPr>
        <w:pStyle w:val="4Bulletedcopyblue"/>
        <w:numPr>
          <w:ilvl w:val="0"/>
          <w:numId w:val="50"/>
        </w:numPr>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rPr>
        <w:lastRenderedPageBreak/>
        <w:t>Develop targeted actions to address patterns of absence (of all severities) of individual pupils, groups or cohorts that it has identified via data analysis</w:t>
      </w:r>
    </w:p>
    <w:p w14:paraId="17591B41" w14:textId="77777777" w:rsidR="001957C4" w:rsidRPr="00CE4771" w:rsidRDefault="001957C4" w:rsidP="00605961">
      <w:pPr>
        <w:pStyle w:val="4Bulletedcopyblue"/>
        <w:numPr>
          <w:ilvl w:val="0"/>
          <w:numId w:val="50"/>
        </w:numPr>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shd w:val="clear" w:color="auto" w:fill="FFFFFF"/>
        </w:rPr>
        <w:t>Provide</w:t>
      </w:r>
      <w:r w:rsidRPr="00CE4771">
        <w:rPr>
          <w:rFonts w:ascii="Twinkl Cursive Unlooped Light" w:hAnsi="Twinkl Cursive Unlooped Light"/>
          <w:color w:val="000000" w:themeColor="text1"/>
        </w:rPr>
        <w:t xml:space="preserve"> targeted support to the pupils it has identified whose absences may be a cause for concern, especially those who demonstrate patterns of persistent or severed absence, and their families </w:t>
      </w:r>
      <w:bookmarkStart w:id="44" w:name="_Hlk166585619"/>
      <w:r w:rsidRPr="00CE4771">
        <w:rPr>
          <w:rFonts w:ascii="Twinkl Cursive Unlooped Light" w:hAnsi="Twinkl Cursive Unlooped Light"/>
          <w:color w:val="000000" w:themeColor="text1"/>
        </w:rPr>
        <w:t>(see section 8.4 below)</w:t>
      </w:r>
      <w:bookmarkEnd w:id="44"/>
    </w:p>
    <w:p w14:paraId="5077585D" w14:textId="30298048" w:rsidR="001957C4" w:rsidRPr="00605961" w:rsidRDefault="001957C4" w:rsidP="00605961">
      <w:pPr>
        <w:pStyle w:val="ListParagraph"/>
        <w:numPr>
          <w:ilvl w:val="0"/>
          <w:numId w:val="50"/>
        </w:numPr>
        <w:spacing w:after="120"/>
        <w:rPr>
          <w:rFonts w:ascii="Twinkl Cursive Unlooped Light" w:eastAsia="Times New Roman" w:hAnsi="Twinkl Cursive Unlooped Light"/>
          <w:color w:val="000000" w:themeColor="text1"/>
          <w:lang w:eastAsia="en-GB"/>
        </w:rPr>
      </w:pPr>
      <w:bookmarkStart w:id="45" w:name="_Hlk166586062"/>
      <w:r w:rsidRPr="00605961">
        <w:rPr>
          <w:rFonts w:ascii="Twinkl Cursive Unlooped Light" w:hAnsi="Twinkl Cursive Unlooped Light"/>
          <w:color w:val="000000" w:themeColor="text1"/>
          <w:lang w:eastAsia="en-GB"/>
        </w:rPr>
        <w:t xml:space="preserve">Provide regular attendance reports </w:t>
      </w:r>
      <w:r w:rsidR="00B02D63">
        <w:rPr>
          <w:rFonts w:ascii="Twinkl Cursive Unlooped Light" w:hAnsi="Twinkl Cursive Unlooped Light"/>
          <w:color w:val="000000" w:themeColor="text1"/>
          <w:lang w:eastAsia="en-GB"/>
        </w:rPr>
        <w:t xml:space="preserve">to staff </w:t>
      </w:r>
      <w:r w:rsidRPr="00605961">
        <w:rPr>
          <w:rFonts w:ascii="Twinkl Cursive Unlooped Light" w:hAnsi="Twinkl Cursive Unlooped Light"/>
          <w:color w:val="000000" w:themeColor="text1"/>
          <w:lang w:eastAsia="en-GB"/>
        </w:rPr>
        <w:t xml:space="preserve">to facilitate discussions with pupils and families, and to the governing board and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leaders </w:t>
      </w:r>
    </w:p>
    <w:bookmarkEnd w:id="45"/>
    <w:p w14:paraId="0D85DA21" w14:textId="77777777" w:rsidR="001957C4" w:rsidRPr="00605961" w:rsidRDefault="001957C4" w:rsidP="00605961">
      <w:pPr>
        <w:pStyle w:val="ListParagraph"/>
        <w:numPr>
          <w:ilvl w:val="0"/>
          <w:numId w:val="5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Use data to monitor and evaluate the impact of any interventions put in place </w:t>
      </w:r>
      <w:proofErr w:type="gramStart"/>
      <w:r w:rsidRPr="00605961">
        <w:rPr>
          <w:rFonts w:ascii="Twinkl Cursive Unlooped Light" w:hAnsi="Twinkl Cursive Unlooped Light"/>
          <w:color w:val="000000" w:themeColor="text1"/>
          <w:lang w:eastAsia="en-GB"/>
        </w:rPr>
        <w:t>in order to</w:t>
      </w:r>
      <w:proofErr w:type="gramEnd"/>
      <w:r w:rsidRPr="00605961">
        <w:rPr>
          <w:rFonts w:ascii="Twinkl Cursive Unlooped Light" w:hAnsi="Twinkl Cursive Unlooped Light"/>
          <w:color w:val="000000" w:themeColor="text1"/>
          <w:lang w:eastAsia="en-GB"/>
        </w:rPr>
        <w:t xml:space="preserve"> modify them and inform future strategies</w:t>
      </w:r>
    </w:p>
    <w:p w14:paraId="630DDE81" w14:textId="7D9CC38A" w:rsidR="001957C4" w:rsidRPr="00605961" w:rsidRDefault="001957C4" w:rsidP="00605961">
      <w:pPr>
        <w:pStyle w:val="ListParagraph"/>
        <w:numPr>
          <w:ilvl w:val="0"/>
          <w:numId w:val="50"/>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Share information and work collaboratively with other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s in the area, local authorities and other partners where a pupil’s absence is at risk of becoming persistent or severe, including keeping them informed regarding specific pupils, where appropriate</w:t>
      </w:r>
    </w:p>
    <w:p w14:paraId="261DF5BF" w14:textId="77777777" w:rsidR="001957C4" w:rsidRPr="00CE4771" w:rsidRDefault="001957C4" w:rsidP="001957C4">
      <w:pPr>
        <w:spacing w:before="240"/>
        <w:rPr>
          <w:rFonts w:ascii="Twinkl Cursive Unlooped Light" w:hAnsi="Twinkl Cursive Unlooped Light"/>
          <w:color w:val="000000" w:themeColor="text1"/>
          <w:lang w:eastAsia="en-GB"/>
        </w:rPr>
      </w:pPr>
      <w:r w:rsidRPr="00CE4771">
        <w:rPr>
          <w:rFonts w:ascii="Twinkl Cursive Unlooped Light" w:hAnsi="Twinkl Cursive Unlooped Light"/>
          <w:b/>
          <w:bCs/>
          <w:color w:val="000000" w:themeColor="text1"/>
          <w:shd w:val="clear" w:color="auto" w:fill="FFFFFF"/>
          <w:lang w:eastAsia="en-GB"/>
        </w:rPr>
        <w:t>8.4 Reducing persistent and severe absence</w:t>
      </w:r>
    </w:p>
    <w:p w14:paraId="66697607" w14:textId="119087E9" w:rsidR="001957C4" w:rsidRPr="00CE4771" w:rsidRDefault="001957C4" w:rsidP="001957C4">
      <w:pPr>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Persistent absence is where a pupil misses 10% or more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and severe absence is where a pupil misses 50% or more of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t>
      </w:r>
      <w:bookmarkStart w:id="46" w:name="_Hlk166232925"/>
      <w:r w:rsidRPr="00CE4771">
        <w:rPr>
          <w:rFonts w:ascii="Twinkl Cursive Unlooped Light" w:hAnsi="Twinkl Cursive Unlooped Light"/>
          <w:color w:val="000000" w:themeColor="text1"/>
          <w:lang w:eastAsia="en-GB"/>
        </w:rPr>
        <w:t xml:space="preserve">Reducing persistent and severe absence is central to 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’s strategy for improving attendance.</w:t>
      </w:r>
    </w:p>
    <w:bookmarkEnd w:id="46"/>
    <w:p w14:paraId="76E1DBFB" w14:textId="182C33BE" w:rsidR="001957C4" w:rsidRPr="00CE4771" w:rsidRDefault="001957C4" w:rsidP="001957C4">
      <w:pPr>
        <w:spacing w:before="120"/>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The </w:t>
      </w:r>
      <w:r w:rsidR="007D29BC">
        <w:rPr>
          <w:rFonts w:ascii="Twinkl Cursive Unlooped Light" w:hAnsi="Twinkl Cursive Unlooped Light"/>
          <w:color w:val="000000" w:themeColor="text1"/>
          <w:lang w:eastAsia="en-GB"/>
        </w:rPr>
        <w:t>HLH</w:t>
      </w:r>
      <w:r w:rsidRPr="00CE4771">
        <w:rPr>
          <w:rFonts w:ascii="Twinkl Cursive Unlooped Light" w:hAnsi="Twinkl Cursive Unlooped Light"/>
          <w:color w:val="000000" w:themeColor="text1"/>
          <w:lang w:eastAsia="en-GB"/>
        </w:rPr>
        <w:t xml:space="preserve"> will:</w:t>
      </w:r>
    </w:p>
    <w:p w14:paraId="51C12C89" w14:textId="7777777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Use attendance data to find patterns and trends of persistent and severe absence</w:t>
      </w:r>
    </w:p>
    <w:p w14:paraId="7AD66373" w14:textId="7777777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bookmarkStart w:id="47" w:name="_Hlk166589315"/>
      <w:r w:rsidRPr="00605961">
        <w:rPr>
          <w:rFonts w:ascii="Twinkl Cursive Unlooped Light" w:hAnsi="Twinkl Cursive Unlooped Light"/>
          <w:color w:val="000000" w:themeColor="text1"/>
          <w:lang w:eastAsia="en-GB"/>
        </w:rPr>
        <w:t xml:space="preserve">Consider potential safeguarding issues and, where suspected or present, address them in line with Keeping Children Safe in Education </w:t>
      </w:r>
    </w:p>
    <w:p w14:paraId="0DB23142" w14:textId="418A498E"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bookmarkStart w:id="48" w:name="_Hlk166580968"/>
      <w:bookmarkEnd w:id="47"/>
      <w:r w:rsidRPr="00605961">
        <w:rPr>
          <w:rFonts w:ascii="Twinkl Cursive Unlooped Light" w:hAnsi="Twinkl Cursive Unlooped Light"/>
          <w:color w:val="000000" w:themeColor="text1"/>
          <w:lang w:eastAsia="en-GB"/>
        </w:rPr>
        <w:t xml:space="preserve">Hold regular meetings with the parents of pupils who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(and/or local authority) </w:t>
      </w:r>
      <w:bookmarkStart w:id="49" w:name="_Hlk166580729"/>
      <w:r w:rsidRPr="00605961">
        <w:rPr>
          <w:rFonts w:ascii="Twinkl Cursive Unlooped Light" w:hAnsi="Twinkl Cursive Unlooped Light"/>
          <w:color w:val="000000" w:themeColor="text1"/>
          <w:lang w:eastAsia="en-GB"/>
        </w:rPr>
        <w:t>considers to be vulnerable or at risk of persistent or severe absence, or who are persistently or severely absent, to:</w:t>
      </w:r>
    </w:p>
    <w:p w14:paraId="08187BD5" w14:textId="0E205B68"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Discuss attendance and engagement at </w:t>
      </w:r>
      <w:r w:rsidR="007D29BC">
        <w:rPr>
          <w:rFonts w:ascii="Twinkl Cursive Unlooped Light" w:hAnsi="Twinkl Cursive Unlooped Light"/>
          <w:color w:val="000000" w:themeColor="text1"/>
          <w:lang w:eastAsia="en-GB"/>
        </w:rPr>
        <w:t>HLH</w:t>
      </w:r>
      <w:bookmarkEnd w:id="49"/>
      <w:r w:rsidRPr="00CE4771">
        <w:rPr>
          <w:rFonts w:ascii="Twinkl Cursive Unlooped Light" w:hAnsi="Twinkl Cursive Unlooped Light"/>
          <w:color w:val="000000" w:themeColor="text1"/>
          <w:lang w:eastAsia="en-GB"/>
        </w:rPr>
        <w:t xml:space="preserve"> </w:t>
      </w:r>
      <w:bookmarkStart w:id="50" w:name="_Hlk166580796"/>
    </w:p>
    <w:p w14:paraId="2E535F77"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Listen, and understand barriers to attendance</w:t>
      </w:r>
    </w:p>
    <w:p w14:paraId="4F821DD7"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Explain the help that is available </w:t>
      </w:r>
    </w:p>
    <w:p w14:paraId="4DBF9121"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Explain the potential consequences of, and sanctions for, persistent and severe absence</w:t>
      </w:r>
    </w:p>
    <w:p w14:paraId="492F7887" w14:textId="77777777" w:rsidR="001957C4" w:rsidRPr="00CE4771" w:rsidRDefault="001957C4" w:rsidP="00605961">
      <w:pPr>
        <w:numPr>
          <w:ilvl w:val="1"/>
          <w:numId w:val="51"/>
        </w:numPr>
        <w:spacing w:after="120"/>
        <w:rPr>
          <w:rFonts w:ascii="Twinkl Cursive Unlooped Light" w:eastAsia="Times New Roman"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Review any existing actions or interventions </w:t>
      </w:r>
      <w:bookmarkEnd w:id="48"/>
    </w:p>
    <w:bookmarkEnd w:id="50"/>
    <w:p w14:paraId="3D2FAF35" w14:textId="7777777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Provide access to wider support services to remove the barriers to attendance</w:t>
      </w:r>
      <w:bookmarkStart w:id="51" w:name="_Hlk165632156"/>
      <w:r w:rsidRPr="00605961">
        <w:rPr>
          <w:rFonts w:ascii="Twinkl Cursive Unlooped Light" w:hAnsi="Twinkl Cursive Unlooped Light"/>
          <w:color w:val="000000" w:themeColor="text1"/>
          <w:lang w:eastAsia="en-GB"/>
        </w:rPr>
        <w:t>, in conjunction with the local authority, where relevant</w:t>
      </w:r>
    </w:p>
    <w:bookmarkEnd w:id="51"/>
    <w:p w14:paraId="696147C3" w14:textId="7C06F7C7" w:rsidR="001957C4" w:rsidRPr="00605961" w:rsidRDefault="001957C4" w:rsidP="00605961">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 xml:space="preserve">Consider alternative support that could be put in place to remove any barriers to attendance and re-engage these pupils. In doing so, the </w:t>
      </w:r>
      <w:r w:rsidR="007D29BC">
        <w:rPr>
          <w:rFonts w:ascii="Twinkl Cursive Unlooped Light" w:hAnsi="Twinkl Cursive Unlooped Light"/>
          <w:color w:val="000000" w:themeColor="text1"/>
          <w:lang w:eastAsia="en-GB"/>
        </w:rPr>
        <w:t>HLH</w:t>
      </w:r>
      <w:r w:rsidRPr="00605961">
        <w:rPr>
          <w:rFonts w:ascii="Twinkl Cursive Unlooped Light" w:hAnsi="Twinkl Cursive Unlooped Light"/>
          <w:color w:val="000000" w:themeColor="text1"/>
          <w:lang w:eastAsia="en-GB"/>
        </w:rPr>
        <w:t xml:space="preserve"> will sensitively consider some of the reasons for absence</w:t>
      </w:r>
    </w:p>
    <w:p w14:paraId="2D731455" w14:textId="58DEA6D3" w:rsidR="001957C4" w:rsidRPr="007817D8" w:rsidRDefault="001957C4" w:rsidP="007817D8">
      <w:pPr>
        <w:pStyle w:val="ListParagraph"/>
        <w:numPr>
          <w:ilvl w:val="0"/>
          <w:numId w:val="51"/>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Implement sanctions, where necessary (see section 5.2, above)</w:t>
      </w:r>
    </w:p>
    <w:p w14:paraId="32DFCF1B"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52" w:name="_Toc162360197"/>
      <w:bookmarkStart w:id="53" w:name="_Toc167190571"/>
      <w:r w:rsidRPr="00CE4771">
        <w:rPr>
          <w:rFonts w:ascii="Twinkl Cursive Unlooped Light" w:eastAsia="Arial" w:hAnsi="Twinkl Cursive Unlooped Light"/>
          <w:color w:val="000000" w:themeColor="text1"/>
          <w:szCs w:val="28"/>
          <w:lang w:eastAsia="en-GB"/>
        </w:rPr>
        <w:lastRenderedPageBreak/>
        <w:t>9. Monitoring arrangements</w:t>
      </w:r>
      <w:bookmarkEnd w:id="52"/>
      <w:bookmarkEnd w:id="53"/>
      <w:r w:rsidRPr="00CE4771">
        <w:rPr>
          <w:rFonts w:ascii="Twinkl Cursive Unlooped Light" w:eastAsia="Arial" w:hAnsi="Twinkl Cursive Unlooped Light"/>
          <w:color w:val="000000" w:themeColor="text1"/>
          <w:szCs w:val="28"/>
          <w:lang w:eastAsia="en-GB"/>
        </w:rPr>
        <w:t xml:space="preserve"> </w:t>
      </w:r>
    </w:p>
    <w:p w14:paraId="4F190A8F" w14:textId="2AE74858" w:rsidR="001957C4" w:rsidRPr="00CE4771" w:rsidRDefault="001957C4" w:rsidP="001957C4">
      <w:pPr>
        <w:spacing w:after="240" w:line="259" w:lineRule="auto"/>
        <w:rPr>
          <w:rFonts w:ascii="Twinkl Cursive Unlooped Light" w:hAnsi="Twinkl Cursive Unlooped Light"/>
          <w:color w:val="000000" w:themeColor="text1"/>
          <w:lang w:eastAsia="en-GB"/>
        </w:rPr>
      </w:pPr>
      <w:r w:rsidRPr="00CE4771">
        <w:rPr>
          <w:rFonts w:ascii="Twinkl Cursive Unlooped Light" w:hAnsi="Twinkl Cursive Unlooped Light"/>
          <w:color w:val="000000" w:themeColor="text1"/>
          <w:lang w:eastAsia="en-GB"/>
        </w:rPr>
        <w:t xml:space="preserve">This policy will be reviewed as guidance from the local authority and/or DfE is updated, </w:t>
      </w:r>
      <w:proofErr w:type="gramStart"/>
      <w:r w:rsidRPr="00CE4771">
        <w:rPr>
          <w:rFonts w:ascii="Twinkl Cursive Unlooped Light" w:hAnsi="Twinkl Cursive Unlooped Light"/>
          <w:color w:val="000000" w:themeColor="text1"/>
          <w:lang w:eastAsia="en-GB"/>
        </w:rPr>
        <w:t>At</w:t>
      </w:r>
      <w:proofErr w:type="gramEnd"/>
      <w:r w:rsidRPr="00CE4771">
        <w:rPr>
          <w:rFonts w:ascii="Twinkl Cursive Unlooped Light" w:hAnsi="Twinkl Cursive Unlooped Light"/>
          <w:color w:val="000000" w:themeColor="text1"/>
          <w:lang w:eastAsia="en-GB"/>
        </w:rPr>
        <w:t xml:space="preserve"> every review, the policy will be approved by the full governing board. </w:t>
      </w:r>
    </w:p>
    <w:p w14:paraId="0EB7024B" w14:textId="77777777" w:rsidR="001957C4" w:rsidRPr="00CE4771" w:rsidRDefault="001957C4" w:rsidP="001957C4">
      <w:pPr>
        <w:pStyle w:val="Heading1"/>
        <w:rPr>
          <w:rFonts w:ascii="Twinkl Cursive Unlooped Light" w:hAnsi="Twinkl Cursive Unlooped Light"/>
          <w:color w:val="000000" w:themeColor="text1"/>
          <w:szCs w:val="28"/>
          <w:lang w:eastAsia="en-GB"/>
        </w:rPr>
      </w:pPr>
      <w:bookmarkStart w:id="54" w:name="_Toc162360198"/>
      <w:bookmarkStart w:id="55" w:name="_Toc167190572"/>
      <w:r w:rsidRPr="00CE4771">
        <w:rPr>
          <w:rFonts w:ascii="Twinkl Cursive Unlooped Light" w:eastAsia="Arial" w:hAnsi="Twinkl Cursive Unlooped Light"/>
          <w:color w:val="000000" w:themeColor="text1"/>
          <w:szCs w:val="28"/>
          <w:lang w:eastAsia="en-GB"/>
        </w:rPr>
        <w:t>10. Links with other policies</w:t>
      </w:r>
      <w:bookmarkEnd w:id="54"/>
      <w:bookmarkEnd w:id="55"/>
      <w:r w:rsidRPr="00CE4771">
        <w:rPr>
          <w:rFonts w:ascii="Twinkl Cursive Unlooped Light" w:eastAsia="Arial" w:hAnsi="Twinkl Cursive Unlooped Light"/>
          <w:color w:val="000000" w:themeColor="text1"/>
          <w:szCs w:val="28"/>
          <w:lang w:eastAsia="en-GB"/>
        </w:rPr>
        <w:t xml:space="preserve"> </w:t>
      </w:r>
    </w:p>
    <w:p w14:paraId="1DDFB1C4" w14:textId="77777777" w:rsidR="001957C4" w:rsidRPr="00CE4771" w:rsidRDefault="001957C4" w:rsidP="001957C4">
      <w:pPr>
        <w:rPr>
          <w:rFonts w:ascii="Twinkl Cursive Unlooped Light" w:hAnsi="Twinkl Cursive Unlooped Light"/>
          <w:color w:val="000000" w:themeColor="text1"/>
          <w:lang w:eastAsia="en-GB"/>
        </w:rPr>
      </w:pPr>
      <w:bookmarkStart w:id="56" w:name="_Toc52356845"/>
      <w:r w:rsidRPr="00CE4771">
        <w:rPr>
          <w:rFonts w:ascii="Twinkl Cursive Unlooped Light" w:hAnsi="Twinkl Cursive Unlooped Light"/>
          <w:color w:val="000000" w:themeColor="text1"/>
          <w:lang w:eastAsia="en-GB"/>
        </w:rPr>
        <w:t>This policy links to the following policies:</w:t>
      </w:r>
    </w:p>
    <w:p w14:paraId="29B380B9" w14:textId="77777777" w:rsidR="001957C4" w:rsidRPr="00605961" w:rsidRDefault="001957C4" w:rsidP="00605961">
      <w:pPr>
        <w:pStyle w:val="ListParagraph"/>
        <w:numPr>
          <w:ilvl w:val="0"/>
          <w:numId w:val="5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Child protection and safeguarding policy</w:t>
      </w:r>
    </w:p>
    <w:p w14:paraId="665E0ED9" w14:textId="77777777" w:rsidR="001957C4" w:rsidRPr="00605961" w:rsidRDefault="001957C4" w:rsidP="00605961">
      <w:pPr>
        <w:pStyle w:val="ListParagraph"/>
        <w:numPr>
          <w:ilvl w:val="0"/>
          <w:numId w:val="52"/>
        </w:numPr>
        <w:spacing w:after="120"/>
        <w:rPr>
          <w:rFonts w:ascii="Twinkl Cursive Unlooped Light" w:eastAsia="Times New Roman" w:hAnsi="Twinkl Cursive Unlooped Light"/>
          <w:color w:val="000000" w:themeColor="text1"/>
          <w:lang w:eastAsia="en-GB"/>
        </w:rPr>
      </w:pPr>
      <w:r w:rsidRPr="00605961">
        <w:rPr>
          <w:rFonts w:ascii="Twinkl Cursive Unlooped Light" w:hAnsi="Twinkl Cursive Unlooped Light"/>
          <w:color w:val="000000" w:themeColor="text1"/>
          <w:lang w:eastAsia="en-GB"/>
        </w:rPr>
        <w:t>Behaviour policy</w:t>
      </w:r>
    </w:p>
    <w:p w14:paraId="6E2C6B77" w14:textId="77777777" w:rsidR="001957C4" w:rsidRPr="00CE4771" w:rsidRDefault="001957C4" w:rsidP="001957C4">
      <w:pPr>
        <w:spacing w:after="240" w:line="259" w:lineRule="auto"/>
        <w:rPr>
          <w:rFonts w:ascii="Twinkl Cursive Unlooped Light" w:hAnsi="Twinkl Cursive Unlooped Light"/>
          <w:color w:val="000000" w:themeColor="text1"/>
          <w:sz w:val="28"/>
          <w:szCs w:val="28"/>
          <w:lang w:eastAsia="en-GB"/>
        </w:rPr>
      </w:pPr>
      <w:bookmarkStart w:id="57" w:name="_Hlk165632505"/>
      <w:bookmarkEnd w:id="56"/>
    </w:p>
    <w:bookmarkEnd w:id="57"/>
    <w:p w14:paraId="3923A3A6" w14:textId="77777777" w:rsidR="001957C4" w:rsidRPr="00CE4771" w:rsidRDefault="001957C4" w:rsidP="001957C4">
      <w:pPr>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807FEF" w14:paraId="25B351BB" w14:textId="77777777" w:rsidTr="009250BC">
        <w:trPr>
          <w:trHeight w:val="371"/>
        </w:trPr>
        <w:tc>
          <w:tcPr>
            <w:tcW w:w="2830" w:type="dxa"/>
            <w:vAlign w:val="center"/>
          </w:tcPr>
          <w:p w14:paraId="6D2E2649" w14:textId="77777777" w:rsidR="00807FEF" w:rsidRPr="00E50B49" w:rsidRDefault="00807FEF"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1E7FBE46" w14:textId="77777777" w:rsidR="00807FEF" w:rsidRDefault="00807FEF"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807FEF" w14:paraId="5382B6CC" w14:textId="77777777" w:rsidTr="009250BC">
        <w:trPr>
          <w:trHeight w:val="371"/>
        </w:trPr>
        <w:tc>
          <w:tcPr>
            <w:tcW w:w="2830" w:type="dxa"/>
            <w:vAlign w:val="center"/>
          </w:tcPr>
          <w:p w14:paraId="6B5345A7" w14:textId="77777777" w:rsidR="00807FEF" w:rsidRPr="00E50B49" w:rsidRDefault="00807FEF"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74A405E2" w14:textId="77777777" w:rsidR="00807FEF" w:rsidRDefault="00807FEF"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292F9408" w14:textId="1BC37249" w:rsidR="00D41C67" w:rsidRPr="00CE4771" w:rsidRDefault="00D41C67" w:rsidP="001957C4">
      <w:pPr>
        <w:rPr>
          <w:rFonts w:ascii="Twinkl Cursive Unlooped Light" w:hAnsi="Twinkl Cursive Unlooped Light"/>
          <w:color w:val="000000" w:themeColor="text1"/>
        </w:rPr>
      </w:pPr>
    </w:p>
    <w:sectPr w:rsidR="00D41C67" w:rsidRPr="00CE4771" w:rsidSect="002B64D1">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2AB3" w14:textId="77777777" w:rsidR="00B63B18" w:rsidRDefault="00B63B18" w:rsidP="002B64D1">
      <w:r>
        <w:separator/>
      </w:r>
    </w:p>
  </w:endnote>
  <w:endnote w:type="continuationSeparator" w:id="0">
    <w:p w14:paraId="5387C02A" w14:textId="77777777" w:rsidR="00B63B18" w:rsidRDefault="00B63B18"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6ABE" w14:textId="77777777" w:rsidR="00B63B18" w:rsidRDefault="00B63B18" w:rsidP="002B64D1">
      <w:r>
        <w:separator/>
      </w:r>
    </w:p>
  </w:footnote>
  <w:footnote w:type="continuationSeparator" w:id="0">
    <w:p w14:paraId="0BE5B4BD" w14:textId="77777777" w:rsidR="00B63B18" w:rsidRDefault="00B63B18"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06C5E6A8" w:rsidR="002B64D1" w:rsidRDefault="009E6ADF">
    <w:pPr>
      <w:pStyle w:val="Header"/>
    </w:pPr>
    <w:r>
      <w:rPr>
        <w:noProof/>
      </w:rPr>
      <w:drawing>
        <wp:inline distT="0" distB="0" distL="0" distR="0" wp14:anchorId="712E5CD2" wp14:editId="6F945733">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CF96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898986" o:spid="_x0000_i1025" type="#_x0000_t75" style="width:3.95pt;height:7.25pt;visibility:visible;mso-wrap-style:square">
            <v:imagedata r:id="rId1" o:title=""/>
          </v:shape>
        </w:pict>
      </mc:Choice>
      <mc:Fallback>
        <w:drawing>
          <wp:inline distT="0" distB="0" distL="0" distR="0" wp14:anchorId="755518B2" wp14:editId="5CA150EF">
            <wp:extent cx="50165" cy="92075"/>
            <wp:effectExtent l="0" t="0" r="0" b="0"/>
            <wp:docPr id="254898986" name="Picture 25489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 cy="92075"/>
                    </a:xfrm>
                    <a:prstGeom prst="rect">
                      <a:avLst/>
                    </a:prstGeom>
                    <a:noFill/>
                    <a:ln>
                      <a:noFill/>
                    </a:ln>
                  </pic:spPr>
                </pic:pic>
              </a:graphicData>
            </a:graphic>
          </wp:inline>
        </w:drawing>
      </mc:Fallback>
    </mc:AlternateContent>
  </w:numPicBullet>
  <w:numPicBullet w:numPicBulletId="1">
    <mc:AlternateContent>
      <mc:Choice Requires="v">
        <w:pict>
          <v:shape w14:anchorId="0F7B514B" id="Picture 1228471609" o:spid="_x0000_i1025" type="#_x0000_t75" style="width:104.35pt;height:165.8pt;visibility:visible;mso-wrap-style:square">
            <v:imagedata r:id="rId3" o:title=""/>
          </v:shape>
        </w:pict>
      </mc:Choice>
      <mc:Fallback>
        <w:drawing>
          <wp:inline distT="0" distB="0" distL="0" distR="0" wp14:anchorId="33AACCCC" wp14:editId="3A7F7E22">
            <wp:extent cx="1325245" cy="2105660"/>
            <wp:effectExtent l="0" t="0" r="0" b="0"/>
            <wp:docPr id="1228471609" name="Picture 122847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360" w:hanging="360"/>
      </w:pPr>
      <w:rPr>
        <w:rFonts w:ascii="Symbol" w:hAnsi="Symbol"/>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1D861F3"/>
    <w:multiLevelType w:val="hybridMultilevel"/>
    <w:tmpl w:val="C0BECEE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04834D9D"/>
    <w:multiLevelType w:val="hybridMultilevel"/>
    <w:tmpl w:val="79CE3A9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04D46E83"/>
    <w:multiLevelType w:val="hybridMultilevel"/>
    <w:tmpl w:val="D8C0E8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0C58392A"/>
    <w:multiLevelType w:val="hybridMultilevel"/>
    <w:tmpl w:val="9CEED3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11CF6080"/>
    <w:multiLevelType w:val="hybridMultilevel"/>
    <w:tmpl w:val="C480F20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17485F35"/>
    <w:multiLevelType w:val="hybridMultilevel"/>
    <w:tmpl w:val="9614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055D32"/>
    <w:multiLevelType w:val="hybridMultilevel"/>
    <w:tmpl w:val="03D2ED2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205E734D"/>
    <w:multiLevelType w:val="hybridMultilevel"/>
    <w:tmpl w:val="49AA776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29392B2E"/>
    <w:multiLevelType w:val="hybridMultilevel"/>
    <w:tmpl w:val="848A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4875D7"/>
    <w:multiLevelType w:val="hybridMultilevel"/>
    <w:tmpl w:val="3746FF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3145603C"/>
    <w:multiLevelType w:val="hybridMultilevel"/>
    <w:tmpl w:val="57C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D66F32"/>
    <w:multiLevelType w:val="hybridMultilevel"/>
    <w:tmpl w:val="261EDA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39F230AF"/>
    <w:multiLevelType w:val="hybridMultilevel"/>
    <w:tmpl w:val="B2948DA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39F246B9"/>
    <w:multiLevelType w:val="hybridMultilevel"/>
    <w:tmpl w:val="CB54F9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3FCC4555"/>
    <w:multiLevelType w:val="hybridMultilevel"/>
    <w:tmpl w:val="3332956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4C330BE1"/>
    <w:multiLevelType w:val="hybridMultilevel"/>
    <w:tmpl w:val="E67A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031C79"/>
    <w:multiLevelType w:val="hybridMultilevel"/>
    <w:tmpl w:val="F588140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2" w15:restartNumberingAfterBreak="0">
    <w:nsid w:val="4FD97427"/>
    <w:multiLevelType w:val="hybridMultilevel"/>
    <w:tmpl w:val="8FF2DF7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50E76D26"/>
    <w:multiLevelType w:val="hybridMultilevel"/>
    <w:tmpl w:val="4066EA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4" w15:restartNumberingAfterBreak="0">
    <w:nsid w:val="526C3518"/>
    <w:multiLevelType w:val="hybridMultilevel"/>
    <w:tmpl w:val="2FA681B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5CC12992"/>
    <w:multiLevelType w:val="hybridMultilevel"/>
    <w:tmpl w:val="2450768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6" w15:restartNumberingAfterBreak="0">
    <w:nsid w:val="5FB57A4F"/>
    <w:multiLevelType w:val="hybridMultilevel"/>
    <w:tmpl w:val="DE8E772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7" w15:restartNumberingAfterBreak="0">
    <w:nsid w:val="63D521F8"/>
    <w:multiLevelType w:val="hybridMultilevel"/>
    <w:tmpl w:val="A16E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C71ADA"/>
    <w:multiLevelType w:val="hybridMultilevel"/>
    <w:tmpl w:val="B1DE3D6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9" w15:restartNumberingAfterBreak="0">
    <w:nsid w:val="71EC2B93"/>
    <w:multiLevelType w:val="hybridMultilevel"/>
    <w:tmpl w:val="C7DCDB7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0" w15:restartNumberingAfterBreak="0">
    <w:nsid w:val="72DE7590"/>
    <w:multiLevelType w:val="hybridMultilevel"/>
    <w:tmpl w:val="EF6488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1" w15:restartNumberingAfterBreak="0">
    <w:nsid w:val="734E520C"/>
    <w:multiLevelType w:val="hybridMultilevel"/>
    <w:tmpl w:val="BB0A0AF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2" w15:restartNumberingAfterBreak="0">
    <w:nsid w:val="786178AC"/>
    <w:multiLevelType w:val="hybridMultilevel"/>
    <w:tmpl w:val="87C2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C03A7D"/>
    <w:multiLevelType w:val="hybridMultilevel"/>
    <w:tmpl w:val="18223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435125"/>
    <w:multiLevelType w:val="hybridMultilevel"/>
    <w:tmpl w:val="6846BE1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5" w15:restartNumberingAfterBreak="0">
    <w:nsid w:val="79673703"/>
    <w:multiLevelType w:val="hybridMultilevel"/>
    <w:tmpl w:val="6030725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6" w15:restartNumberingAfterBreak="0">
    <w:nsid w:val="7AE028FB"/>
    <w:multiLevelType w:val="hybridMultilevel"/>
    <w:tmpl w:val="A27297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7"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8" w15:restartNumberingAfterBreak="0">
    <w:nsid w:val="7D0F0200"/>
    <w:multiLevelType w:val="hybridMultilevel"/>
    <w:tmpl w:val="EB10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57"/>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924538354">
    <w:abstractNumId w:val="47"/>
  </w:num>
  <w:num w:numId="28" w16cid:durableId="1435007642">
    <w:abstractNumId w:val="39"/>
  </w:num>
  <w:num w:numId="29" w16cid:durableId="526262651">
    <w:abstractNumId w:val="29"/>
  </w:num>
  <w:num w:numId="30" w16cid:durableId="91634672">
    <w:abstractNumId w:val="35"/>
  </w:num>
  <w:num w:numId="31" w16cid:durableId="260139898">
    <w:abstractNumId w:val="26"/>
  </w:num>
  <w:num w:numId="32" w16cid:durableId="1826972358">
    <w:abstractNumId w:val="28"/>
  </w:num>
  <w:num w:numId="33" w16cid:durableId="1670936620">
    <w:abstractNumId w:val="25"/>
  </w:num>
  <w:num w:numId="34" w16cid:durableId="2104524189">
    <w:abstractNumId w:val="43"/>
  </w:num>
  <w:num w:numId="35" w16cid:durableId="681933534">
    <w:abstractNumId w:val="50"/>
  </w:num>
  <w:num w:numId="36" w16cid:durableId="939490262">
    <w:abstractNumId w:val="32"/>
  </w:num>
  <w:num w:numId="37" w16cid:durableId="349382524">
    <w:abstractNumId w:val="48"/>
  </w:num>
  <w:num w:numId="38" w16cid:durableId="1095517808">
    <w:abstractNumId w:val="27"/>
  </w:num>
  <w:num w:numId="39" w16cid:durableId="712776109">
    <w:abstractNumId w:val="36"/>
  </w:num>
  <w:num w:numId="40" w16cid:durableId="207569302">
    <w:abstractNumId w:val="44"/>
  </w:num>
  <w:num w:numId="41" w16cid:durableId="168444311">
    <w:abstractNumId w:val="56"/>
  </w:num>
  <w:num w:numId="42" w16cid:durableId="1235822230">
    <w:abstractNumId w:val="49"/>
  </w:num>
  <w:num w:numId="43" w16cid:durableId="1838500871">
    <w:abstractNumId w:val="45"/>
  </w:num>
  <w:num w:numId="44" w16cid:durableId="1507940784">
    <w:abstractNumId w:val="51"/>
  </w:num>
  <w:num w:numId="45" w16cid:durableId="1051659964">
    <w:abstractNumId w:val="55"/>
  </w:num>
  <w:num w:numId="46" w16cid:durableId="2072534877">
    <w:abstractNumId w:val="42"/>
  </w:num>
  <w:num w:numId="47" w16cid:durableId="1915165398">
    <w:abstractNumId w:val="34"/>
  </w:num>
  <w:num w:numId="48" w16cid:durableId="2137983601">
    <w:abstractNumId w:val="41"/>
  </w:num>
  <w:num w:numId="49" w16cid:durableId="132872831">
    <w:abstractNumId w:val="37"/>
  </w:num>
  <w:num w:numId="50" w16cid:durableId="1372027598">
    <w:abstractNumId w:val="58"/>
  </w:num>
  <w:num w:numId="51" w16cid:durableId="1768622643">
    <w:abstractNumId w:val="53"/>
  </w:num>
  <w:num w:numId="52" w16cid:durableId="2004621652">
    <w:abstractNumId w:val="46"/>
  </w:num>
  <w:num w:numId="53" w16cid:durableId="1673996201">
    <w:abstractNumId w:val="38"/>
  </w:num>
  <w:num w:numId="54" w16cid:durableId="2059697647">
    <w:abstractNumId w:val="31"/>
  </w:num>
  <w:num w:numId="55" w16cid:durableId="568883834">
    <w:abstractNumId w:val="54"/>
  </w:num>
  <w:num w:numId="56" w16cid:durableId="1204562713">
    <w:abstractNumId w:val="33"/>
  </w:num>
  <w:num w:numId="57" w16cid:durableId="1803183443">
    <w:abstractNumId w:val="52"/>
  </w:num>
  <w:num w:numId="58" w16cid:durableId="127018940">
    <w:abstractNumId w:val="30"/>
  </w:num>
  <w:num w:numId="59" w16cid:durableId="72510187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B1375"/>
    <w:rsid w:val="001957C4"/>
    <w:rsid w:val="002406AC"/>
    <w:rsid w:val="00251840"/>
    <w:rsid w:val="002B64D1"/>
    <w:rsid w:val="00336223"/>
    <w:rsid w:val="00487850"/>
    <w:rsid w:val="00605961"/>
    <w:rsid w:val="00703CB5"/>
    <w:rsid w:val="00740E1C"/>
    <w:rsid w:val="00770BFD"/>
    <w:rsid w:val="0078086C"/>
    <w:rsid w:val="007817D8"/>
    <w:rsid w:val="007932B6"/>
    <w:rsid w:val="007D29BC"/>
    <w:rsid w:val="007D787F"/>
    <w:rsid w:val="007E3FA4"/>
    <w:rsid w:val="00807FEF"/>
    <w:rsid w:val="008479B0"/>
    <w:rsid w:val="008B2963"/>
    <w:rsid w:val="009644A1"/>
    <w:rsid w:val="009D3842"/>
    <w:rsid w:val="009E6ADF"/>
    <w:rsid w:val="00A02570"/>
    <w:rsid w:val="00A16AA4"/>
    <w:rsid w:val="00A34408"/>
    <w:rsid w:val="00B02D63"/>
    <w:rsid w:val="00B63B18"/>
    <w:rsid w:val="00C550D7"/>
    <w:rsid w:val="00C731F7"/>
    <w:rsid w:val="00CE4771"/>
    <w:rsid w:val="00D41C67"/>
    <w:rsid w:val="00D83414"/>
    <w:rsid w:val="00D96770"/>
    <w:rsid w:val="00E3748E"/>
    <w:rsid w:val="00E82E98"/>
    <w:rsid w:val="00E84603"/>
    <w:rsid w:val="00F32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67"/>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paragraph" w:styleId="Revision">
    <w:name w:val="Revision"/>
    <w:hidden/>
    <w:uiPriority w:val="99"/>
    <w:semiHidden/>
    <w:rsid w:val="00CE4771"/>
  </w:style>
  <w:style w:type="character" w:styleId="FollowedHyperlink">
    <w:name w:val="FollowedHyperlink"/>
    <w:basedOn w:val="DefaultParagraphFont"/>
    <w:uiPriority w:val="99"/>
    <w:semiHidden/>
    <w:unhideWhenUsed/>
    <w:rsid w:val="00CE4771"/>
    <w:rPr>
      <w:color w:val="96607D" w:themeColor="followedHyperlink"/>
      <w:u w:val="single"/>
    </w:rPr>
  </w:style>
  <w:style w:type="table" w:styleId="TableGrid">
    <w:name w:val="Table Grid"/>
    <w:basedOn w:val="TableNormal"/>
    <w:uiPriority w:val="39"/>
    <w:rsid w:val="00C55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legislation.gov.uk/uksi/2024/208/mad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egislation.gov.uk/ukpga/1996/56/section/7" TargetMode="External"/><Relationship Id="rId7" Type="http://schemas.openxmlformats.org/officeDocument/2006/relationships/endnotes" Target="endnotes.xml"/><Relationship Id="rId12" Type="http://schemas.openxmlformats.org/officeDocument/2006/relationships/hyperlink" Target="https://www.legislation.gov.uk/ukpga/2006/40/contents" TargetMode="External"/><Relationship Id="rId17" Type="http://schemas.openxmlformats.org/officeDocument/2006/relationships/hyperlink" Target="https://www.gov.uk/guidance/complete-the-school-censu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egislation.gov.uk/uksi/2013/757/regulation/2/made" TargetMode="External"/><Relationship Id="rId20" Type="http://schemas.openxmlformats.org/officeDocument/2006/relationships/hyperlink" Target="https://www.legislation.gov.uk/uksi/2024/208/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2/cont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uk/uksi/2013/757/regulation/2/ma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egislation.gov.uk/ukpga/1996/56/contents" TargetMode="External"/><Relationship Id="rId19" Type="http://schemas.openxmlformats.org/officeDocument/2006/relationships/hyperlink" Target="https://www.gov.uk/government/publications/mental-health-issues-affecting-a-pupils-attendance-guidance-for-schools" TargetMode="External"/><Relationship Id="rId4" Type="http://schemas.openxmlformats.org/officeDocument/2006/relationships/settings" Target="settings.xml"/><Relationship Id="rId9" Type="http://schemas.openxmlformats.org/officeDocument/2006/relationships/hyperlink" Target="https://www.gov.uk/government/publications/parental-responsibility-measures-for-behaviour-and-attendance" TargetMode="External"/><Relationship Id="rId14" Type="http://schemas.openxmlformats.org/officeDocument/2006/relationships/hyperlink" Target="https://www.legislation.gov.uk/uksi/2006/1751/content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566C-B850-AE47-81A9-E951F04A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5</cp:revision>
  <cp:lastPrinted>2024-10-15T05:35:00Z</cp:lastPrinted>
  <dcterms:created xsi:type="dcterms:W3CDTF">2024-10-15T05:48:00Z</dcterms:created>
  <dcterms:modified xsi:type="dcterms:W3CDTF">2025-05-21T10:25:00Z</dcterms:modified>
</cp:coreProperties>
</file>